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73" w:rsidRDefault="00BD5B73">
      <w:pPr>
        <w:jc w:val="center"/>
        <w:rPr>
          <w:sz w:val="44"/>
          <w:szCs w:val="44"/>
        </w:rPr>
      </w:pPr>
    </w:p>
    <w:p w:rsidR="00BD5B73" w:rsidRDefault="00BD5B73">
      <w:pPr>
        <w:jc w:val="center"/>
        <w:rPr>
          <w:sz w:val="44"/>
          <w:szCs w:val="44"/>
        </w:rPr>
      </w:pPr>
    </w:p>
    <w:p w:rsidR="00BD5B73" w:rsidRDefault="00BD5B73">
      <w:pPr>
        <w:jc w:val="center"/>
        <w:rPr>
          <w:sz w:val="44"/>
          <w:szCs w:val="44"/>
        </w:rPr>
      </w:pPr>
    </w:p>
    <w:p w:rsidR="00BD5B73" w:rsidRDefault="00BD5B73">
      <w:pPr>
        <w:jc w:val="center"/>
        <w:rPr>
          <w:sz w:val="44"/>
          <w:szCs w:val="44"/>
        </w:rPr>
      </w:pPr>
    </w:p>
    <w:p w:rsidR="00BD5B73" w:rsidRDefault="00D07F87">
      <w:pPr>
        <w:jc w:val="center"/>
        <w:rPr>
          <w:rFonts w:hAnsi="宋体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《加速绝热量热仪校准规范》</w:t>
      </w:r>
    </w:p>
    <w:p w:rsidR="00BD5B73" w:rsidRDefault="00D07F87">
      <w:pPr>
        <w:jc w:val="center"/>
        <w:rPr>
          <w:sz w:val="52"/>
          <w:szCs w:val="52"/>
        </w:rPr>
      </w:pPr>
      <w:r>
        <w:rPr>
          <w:rFonts w:hAnsi="宋体" w:hint="eastAsia"/>
          <w:b/>
          <w:bCs/>
          <w:sz w:val="32"/>
          <w:szCs w:val="32"/>
        </w:rPr>
        <w:t>试验报告</w:t>
      </w:r>
    </w:p>
    <w:p w:rsidR="00BD5B73" w:rsidRDefault="00BD5B73"/>
    <w:p w:rsidR="00BD5B73" w:rsidRDefault="00BD5B73"/>
    <w:p w:rsidR="00BD5B73" w:rsidRDefault="00BD5B73"/>
    <w:p w:rsidR="00BD5B73" w:rsidRDefault="00D07F8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（征求意见稿）</w:t>
      </w:r>
    </w:p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BD5B73"/>
    <w:p w:rsidR="00BD5B73" w:rsidRDefault="00D07F8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bookmarkStart w:id="0" w:name="_GoBack"/>
      <w:bookmarkEnd w:id="0"/>
      <w:r>
        <w:rPr>
          <w:rFonts w:hint="eastAsia"/>
          <w:sz w:val="28"/>
          <w:szCs w:val="28"/>
        </w:rPr>
        <w:t>2.10.31</w:t>
      </w:r>
    </w:p>
    <w:p w:rsidR="00BD5B73" w:rsidRDefault="00BD5B73"/>
    <w:p w:rsidR="00BD5B73" w:rsidRDefault="00BD5B73"/>
    <w:p w:rsidR="00BD5B73" w:rsidRDefault="00BD5B73"/>
    <w:p w:rsidR="00BD5B73" w:rsidRDefault="00BD5B73"/>
    <w:p w:rsidR="00BD5B73" w:rsidRDefault="00BD5B73">
      <w:pPr>
        <w:spacing w:line="360" w:lineRule="auto"/>
        <w:rPr>
          <w:b/>
          <w:bCs/>
          <w:sz w:val="24"/>
        </w:rPr>
        <w:sectPr w:rsidR="00BD5B73">
          <w:pgSz w:w="12240" w:h="15840"/>
          <w:pgMar w:top="1440" w:right="1797" w:bottom="1440" w:left="1797" w:header="720" w:footer="720" w:gutter="0"/>
          <w:pgNumType w:start="1"/>
          <w:cols w:space="720"/>
        </w:sectPr>
      </w:pPr>
    </w:p>
    <w:p w:rsidR="00BD5B73" w:rsidRDefault="00D07F87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一、实验目的</w:t>
      </w:r>
    </w:p>
    <w:p w:rsidR="00BD5B73" w:rsidRDefault="00D07F87">
      <w:pPr>
        <w:spacing w:line="360" w:lineRule="auto"/>
        <w:ind w:firstLineChars="225" w:firstLine="540"/>
        <w:rPr>
          <w:sz w:val="24"/>
        </w:rPr>
      </w:pPr>
      <w:r>
        <w:rPr>
          <w:rFonts w:hint="eastAsia"/>
          <w:sz w:val="24"/>
        </w:rPr>
        <w:t>为了验证《加速绝热量热仪校准规范》中校准方法的可靠性，同时也为了验证技术指标的可行性，选择有代表性厂家生产的仪器进行试验，对</w:t>
      </w:r>
      <w:r w:rsidR="00AE18C2">
        <w:rPr>
          <w:rFonts w:hint="eastAsia"/>
          <w:sz w:val="24"/>
        </w:rPr>
        <w:t>绝热温度示值误差、绝热温度一致性、温升速率示值误差和压力</w:t>
      </w:r>
      <w:r>
        <w:rPr>
          <w:rFonts w:hint="eastAsia"/>
          <w:sz w:val="24"/>
        </w:rPr>
        <w:t>示值误差等指标进行检验。</w:t>
      </w:r>
    </w:p>
    <w:p w:rsidR="00BD5B73" w:rsidRDefault="00D07F87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二、实验方法</w:t>
      </w:r>
    </w:p>
    <w:p w:rsidR="00BD5B73" w:rsidRDefault="00D07F87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、方法描述</w:t>
      </w:r>
    </w:p>
    <w:p w:rsidR="00AE18C2" w:rsidRPr="00084BC1" w:rsidRDefault="00AE18C2" w:rsidP="00AE18C2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084BC1">
        <w:rPr>
          <w:sz w:val="24"/>
        </w:rPr>
        <w:t xml:space="preserve">ASTM E1981-98 (Reapproved 2020) </w:t>
      </w:r>
      <w:r w:rsidRPr="00CB55A8">
        <w:rPr>
          <w:rFonts w:hint="eastAsia"/>
          <w:sz w:val="24"/>
        </w:rPr>
        <w:t>（</w:t>
      </w:r>
      <w:r w:rsidRPr="00CB55A8">
        <w:rPr>
          <w:sz w:val="24"/>
        </w:rPr>
        <w:t>Standard Guide for Assessing Thermal Stability of Materials by Methods of Accelerating Rate Calorimeters</w:t>
      </w:r>
      <w:r w:rsidRPr="00CB55A8">
        <w:rPr>
          <w:rFonts w:hint="eastAsia"/>
          <w:sz w:val="24"/>
        </w:rPr>
        <w:t>）</w:t>
      </w:r>
    </w:p>
    <w:p w:rsidR="00AE18C2" w:rsidRPr="00084BC1" w:rsidRDefault="00AE18C2" w:rsidP="00AE18C2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084BC1">
        <w:rPr>
          <w:rFonts w:ascii="宋体" w:hAnsi="宋体" w:cs="宋体" w:hint="eastAsia"/>
          <w:sz w:val="24"/>
        </w:rPr>
        <w:t>JJF1101-2019 环境试验设备温度、湿度参数校准规范</w:t>
      </w:r>
    </w:p>
    <w:p w:rsidR="00BD5B73" w:rsidRDefault="00D07F87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lang w:val="zh-CN"/>
        </w:rPr>
        <w:t>本规范适用于</w:t>
      </w:r>
      <w:r w:rsidR="00AE18C2" w:rsidRPr="00CB55A8">
        <w:rPr>
          <w:rFonts w:hint="eastAsia"/>
          <w:sz w:val="24"/>
          <w:lang w:val="zh-CN"/>
        </w:rPr>
        <w:t>测</w:t>
      </w:r>
      <w:r w:rsidR="00AE18C2" w:rsidRPr="00084BC1">
        <w:rPr>
          <w:rFonts w:hint="eastAsia"/>
          <w:sz w:val="24"/>
          <w:lang w:val="zh-CN"/>
        </w:rPr>
        <w:t>量范围为：温度（</w:t>
      </w:r>
      <w:r w:rsidR="00AE18C2" w:rsidRPr="00084BC1">
        <w:rPr>
          <w:sz w:val="24"/>
          <w:lang w:val="zh-CN"/>
        </w:rPr>
        <w:t>0</w:t>
      </w:r>
      <w:r w:rsidR="00AE18C2" w:rsidRPr="00084BC1">
        <w:rPr>
          <w:rFonts w:hint="eastAsia"/>
          <w:sz w:val="24"/>
          <w:lang w:val="zh-CN"/>
        </w:rPr>
        <w:t>～</w:t>
      </w:r>
      <w:r w:rsidR="00AE18C2" w:rsidRPr="00084BC1">
        <w:rPr>
          <w:sz w:val="24"/>
          <w:lang w:val="zh-CN"/>
        </w:rPr>
        <w:t>500</w:t>
      </w:r>
      <w:r w:rsidR="00AE18C2" w:rsidRPr="00084BC1">
        <w:rPr>
          <w:rFonts w:hint="eastAsia"/>
          <w:sz w:val="24"/>
          <w:lang w:val="zh-CN"/>
        </w:rPr>
        <w:t>）℃，压力（</w:t>
      </w:r>
      <w:r w:rsidR="00AE18C2" w:rsidRPr="00084BC1">
        <w:rPr>
          <w:sz w:val="24"/>
          <w:lang w:val="zh-CN"/>
        </w:rPr>
        <w:t>0</w:t>
      </w:r>
      <w:r w:rsidR="00AE18C2" w:rsidRPr="00084BC1">
        <w:rPr>
          <w:sz w:val="24"/>
          <w:lang w:val="zh-CN"/>
        </w:rPr>
        <w:t>～</w:t>
      </w:r>
      <w:r w:rsidR="00AE18C2" w:rsidRPr="00084BC1">
        <w:rPr>
          <w:sz w:val="24"/>
          <w:lang w:val="zh-CN"/>
        </w:rPr>
        <w:t>20</w:t>
      </w:r>
      <w:r w:rsidR="00AE18C2" w:rsidRPr="00084BC1">
        <w:rPr>
          <w:rFonts w:hint="eastAsia"/>
          <w:sz w:val="24"/>
          <w:lang w:val="zh-CN"/>
        </w:rPr>
        <w:t>）</w:t>
      </w:r>
      <w:r w:rsidR="00AE18C2" w:rsidRPr="00084BC1">
        <w:rPr>
          <w:sz w:val="24"/>
          <w:lang w:val="zh-CN"/>
        </w:rPr>
        <w:t>MPa</w:t>
      </w:r>
      <w:r w:rsidR="00AE18C2" w:rsidRPr="00084BC1">
        <w:rPr>
          <w:rFonts w:hint="eastAsia"/>
          <w:sz w:val="24"/>
          <w:lang w:val="zh-CN"/>
        </w:rPr>
        <w:t>的</w:t>
      </w:r>
      <w:r w:rsidR="00AE18C2" w:rsidRPr="00084BC1">
        <w:rPr>
          <w:rFonts w:hint="eastAsia"/>
          <w:sz w:val="24"/>
        </w:rPr>
        <w:t>绝热法</w:t>
      </w:r>
      <w:r w:rsidR="00AE18C2" w:rsidRPr="005F12CB">
        <w:rPr>
          <w:rFonts w:hint="eastAsia"/>
          <w:sz w:val="24"/>
          <w:lang w:val="zh-CN"/>
        </w:rPr>
        <w:t>加速度量热仪的校准</w:t>
      </w:r>
      <w:r>
        <w:rPr>
          <w:rFonts w:ascii="宋体" w:hAnsi="宋体" w:cs="宋体" w:hint="eastAsia"/>
          <w:sz w:val="24"/>
        </w:rPr>
        <w:t>。</w:t>
      </w:r>
    </w:p>
    <w:p w:rsidR="00BD5B73" w:rsidRDefault="00D07F87"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2、规范技术指标</w:t>
      </w:r>
    </w:p>
    <w:p w:rsidR="00AE18C2" w:rsidRPr="00AE18C2" w:rsidRDefault="00AE18C2" w:rsidP="00AE18C2">
      <w:pPr>
        <w:autoSpaceDE w:val="0"/>
        <w:autoSpaceDN w:val="0"/>
        <w:adjustRightInd w:val="0"/>
        <w:spacing w:line="360" w:lineRule="auto"/>
        <w:ind w:left="2240" w:hanging="2240"/>
        <w:rPr>
          <w:bCs/>
          <w:sz w:val="24"/>
          <w:lang w:val="zh-CN"/>
        </w:rPr>
      </w:pPr>
      <w:r>
        <w:rPr>
          <w:rFonts w:hint="eastAsia"/>
          <w:bCs/>
          <w:sz w:val="24"/>
          <w:lang w:val="zh-CN"/>
        </w:rPr>
        <w:t>2</w:t>
      </w:r>
      <w:r w:rsidRPr="00AE18C2">
        <w:rPr>
          <w:rFonts w:hint="eastAsia"/>
          <w:bCs/>
          <w:sz w:val="24"/>
          <w:lang w:val="zh-CN"/>
        </w:rPr>
        <w:t xml:space="preserve">.1 </w:t>
      </w:r>
      <w:r w:rsidRPr="00AE18C2">
        <w:rPr>
          <w:rFonts w:hint="eastAsia"/>
          <w:bCs/>
          <w:sz w:val="24"/>
          <w:lang w:val="zh-CN"/>
        </w:rPr>
        <w:t>绝热温度示值误差</w:t>
      </w:r>
    </w:p>
    <w:p w:rsidR="00AE18C2" w:rsidRPr="00AE18C2" w:rsidRDefault="00AE18C2" w:rsidP="00AE18C2">
      <w:pPr>
        <w:autoSpaceDE w:val="0"/>
        <w:autoSpaceDN w:val="0"/>
        <w:adjustRightInd w:val="0"/>
        <w:spacing w:line="360" w:lineRule="auto"/>
        <w:ind w:left="2240" w:hanging="2240"/>
        <w:rPr>
          <w:bCs/>
          <w:sz w:val="24"/>
          <w:lang w:val="zh-CN"/>
        </w:rPr>
      </w:pPr>
      <w:r w:rsidRPr="00AE18C2">
        <w:rPr>
          <w:rFonts w:hint="eastAsia"/>
          <w:bCs/>
          <w:sz w:val="24"/>
          <w:lang w:val="zh-CN"/>
        </w:rPr>
        <w:t xml:space="preserve">    </w:t>
      </w:r>
      <w:r w:rsidRPr="00AE18C2">
        <w:rPr>
          <w:rFonts w:hint="eastAsia"/>
          <w:bCs/>
          <w:sz w:val="24"/>
          <w:lang w:val="zh-CN"/>
        </w:rPr>
        <w:t>样品球的温度示值与实际值之差，一般不大于</w:t>
      </w:r>
      <w:r w:rsidRPr="00AE18C2">
        <w:rPr>
          <w:rFonts w:hint="eastAsia"/>
          <w:bCs/>
          <w:sz w:val="24"/>
          <w:lang w:val="zh-CN"/>
        </w:rPr>
        <w:t>2</w:t>
      </w:r>
      <w:r w:rsidRPr="00AE18C2">
        <w:rPr>
          <w:rFonts w:hint="eastAsia"/>
          <w:bCs/>
          <w:sz w:val="24"/>
          <w:lang w:val="zh-CN"/>
        </w:rPr>
        <w:t>℃。</w:t>
      </w:r>
    </w:p>
    <w:p w:rsidR="00AE18C2" w:rsidRPr="00AE18C2" w:rsidRDefault="00AE18C2" w:rsidP="00AE18C2">
      <w:pPr>
        <w:autoSpaceDE w:val="0"/>
        <w:autoSpaceDN w:val="0"/>
        <w:adjustRightInd w:val="0"/>
        <w:spacing w:line="360" w:lineRule="auto"/>
        <w:ind w:left="2240" w:hanging="2240"/>
        <w:rPr>
          <w:bCs/>
          <w:sz w:val="24"/>
          <w:lang w:val="zh-CN"/>
        </w:rPr>
      </w:pPr>
      <w:r>
        <w:rPr>
          <w:rFonts w:hint="eastAsia"/>
          <w:bCs/>
          <w:sz w:val="24"/>
          <w:lang w:val="zh-CN"/>
        </w:rPr>
        <w:t>2</w:t>
      </w:r>
      <w:r w:rsidRPr="00AE18C2">
        <w:rPr>
          <w:rFonts w:hint="eastAsia"/>
          <w:bCs/>
          <w:sz w:val="24"/>
          <w:lang w:val="zh-CN"/>
        </w:rPr>
        <w:t xml:space="preserve">.2 </w:t>
      </w:r>
      <w:r w:rsidRPr="00AE18C2">
        <w:rPr>
          <w:rFonts w:hint="eastAsia"/>
          <w:bCs/>
          <w:sz w:val="24"/>
          <w:lang w:val="zh-CN"/>
        </w:rPr>
        <w:t>绝热温度一致性</w:t>
      </w:r>
    </w:p>
    <w:p w:rsidR="00AE18C2" w:rsidRPr="00AE18C2" w:rsidRDefault="00AE18C2" w:rsidP="00AE18C2">
      <w:pPr>
        <w:autoSpaceDE w:val="0"/>
        <w:autoSpaceDN w:val="0"/>
        <w:adjustRightInd w:val="0"/>
        <w:spacing w:line="360" w:lineRule="auto"/>
        <w:ind w:left="2240" w:hanging="2240"/>
        <w:rPr>
          <w:bCs/>
          <w:sz w:val="24"/>
          <w:lang w:val="zh-CN"/>
        </w:rPr>
      </w:pPr>
      <w:r w:rsidRPr="00AE18C2">
        <w:rPr>
          <w:rFonts w:hint="eastAsia"/>
          <w:bCs/>
          <w:sz w:val="24"/>
          <w:lang w:val="zh-CN"/>
        </w:rPr>
        <w:t xml:space="preserve">    </w:t>
      </w:r>
      <w:r w:rsidRPr="00AE18C2">
        <w:rPr>
          <w:rFonts w:hint="eastAsia"/>
          <w:bCs/>
          <w:sz w:val="24"/>
          <w:lang w:val="zh-CN"/>
        </w:rPr>
        <w:t>样品球的温度与绝热腔体温度之差，一般不大于</w:t>
      </w:r>
      <w:r w:rsidRPr="00AE18C2">
        <w:rPr>
          <w:rFonts w:hint="eastAsia"/>
          <w:bCs/>
          <w:sz w:val="24"/>
          <w:lang w:val="zh-CN"/>
        </w:rPr>
        <w:t>3</w:t>
      </w:r>
      <w:r w:rsidRPr="00AE18C2">
        <w:rPr>
          <w:rFonts w:hint="eastAsia"/>
          <w:bCs/>
          <w:sz w:val="24"/>
          <w:lang w:val="zh-CN"/>
        </w:rPr>
        <w:t>℃。</w:t>
      </w:r>
    </w:p>
    <w:p w:rsidR="00AE18C2" w:rsidRPr="00AE18C2" w:rsidRDefault="00AE18C2" w:rsidP="00AE18C2">
      <w:pPr>
        <w:autoSpaceDE w:val="0"/>
        <w:autoSpaceDN w:val="0"/>
        <w:adjustRightInd w:val="0"/>
        <w:spacing w:line="360" w:lineRule="auto"/>
        <w:ind w:left="2240" w:hanging="2240"/>
        <w:rPr>
          <w:bCs/>
          <w:sz w:val="24"/>
          <w:lang w:val="zh-CN"/>
        </w:rPr>
      </w:pPr>
      <w:r>
        <w:rPr>
          <w:rFonts w:hint="eastAsia"/>
          <w:bCs/>
          <w:sz w:val="24"/>
          <w:lang w:val="zh-CN"/>
        </w:rPr>
        <w:t>2</w:t>
      </w:r>
      <w:r w:rsidRPr="00AE18C2">
        <w:rPr>
          <w:rFonts w:hint="eastAsia"/>
          <w:bCs/>
          <w:sz w:val="24"/>
          <w:lang w:val="zh-CN"/>
        </w:rPr>
        <w:t xml:space="preserve">.3 </w:t>
      </w:r>
      <w:r w:rsidRPr="00AE18C2">
        <w:rPr>
          <w:rFonts w:hint="eastAsia"/>
          <w:bCs/>
          <w:sz w:val="24"/>
          <w:lang w:val="zh-CN"/>
        </w:rPr>
        <w:t>温升速率示值误差</w:t>
      </w:r>
    </w:p>
    <w:p w:rsidR="00AE18C2" w:rsidRPr="00AE18C2" w:rsidRDefault="00AE18C2" w:rsidP="00AE18C2">
      <w:pPr>
        <w:autoSpaceDE w:val="0"/>
        <w:autoSpaceDN w:val="0"/>
        <w:adjustRightInd w:val="0"/>
        <w:spacing w:line="360" w:lineRule="auto"/>
        <w:ind w:left="2240" w:hanging="2240"/>
        <w:rPr>
          <w:bCs/>
          <w:sz w:val="24"/>
          <w:lang w:val="zh-CN"/>
        </w:rPr>
      </w:pPr>
      <w:r w:rsidRPr="00AE18C2">
        <w:rPr>
          <w:rFonts w:hint="eastAsia"/>
          <w:bCs/>
          <w:sz w:val="24"/>
          <w:lang w:val="zh-CN"/>
        </w:rPr>
        <w:t xml:space="preserve">   </w:t>
      </w:r>
      <w:r w:rsidRPr="00AE18C2">
        <w:rPr>
          <w:bCs/>
          <w:sz w:val="24"/>
          <w:lang w:val="zh-CN"/>
        </w:rPr>
        <w:t xml:space="preserve"> </w:t>
      </w:r>
      <w:r w:rsidRPr="00AE18C2">
        <w:rPr>
          <w:rFonts w:hint="eastAsia"/>
          <w:bCs/>
          <w:sz w:val="24"/>
          <w:lang w:val="zh-CN"/>
        </w:rPr>
        <w:t>绝热程序升温速率与设定值之差，一般不大于±</w:t>
      </w:r>
      <w:r w:rsidRPr="00AE18C2">
        <w:rPr>
          <w:bCs/>
          <w:sz w:val="24"/>
          <w:lang w:val="zh-CN"/>
        </w:rPr>
        <w:t>4%</w:t>
      </w:r>
      <w:r w:rsidRPr="00AE18C2">
        <w:rPr>
          <w:rFonts w:hint="eastAsia"/>
          <w:bCs/>
          <w:sz w:val="24"/>
          <w:lang w:val="zh-CN"/>
        </w:rPr>
        <w:t>。</w:t>
      </w:r>
    </w:p>
    <w:p w:rsidR="00AE18C2" w:rsidRPr="00AE18C2" w:rsidRDefault="00AE18C2" w:rsidP="00AE18C2">
      <w:pPr>
        <w:autoSpaceDE w:val="0"/>
        <w:autoSpaceDN w:val="0"/>
        <w:adjustRightInd w:val="0"/>
        <w:spacing w:line="360" w:lineRule="auto"/>
        <w:ind w:left="2240" w:hanging="2240"/>
        <w:rPr>
          <w:bCs/>
          <w:sz w:val="24"/>
          <w:lang w:val="zh-CN"/>
        </w:rPr>
      </w:pPr>
      <w:r>
        <w:rPr>
          <w:rFonts w:hint="eastAsia"/>
          <w:bCs/>
          <w:sz w:val="24"/>
          <w:lang w:val="zh-CN"/>
        </w:rPr>
        <w:t>2</w:t>
      </w:r>
      <w:r w:rsidRPr="00AE18C2">
        <w:rPr>
          <w:rFonts w:hint="eastAsia"/>
          <w:bCs/>
          <w:sz w:val="24"/>
          <w:lang w:val="zh-CN"/>
        </w:rPr>
        <w:t xml:space="preserve">.4 </w:t>
      </w:r>
      <w:r w:rsidRPr="00AE18C2">
        <w:rPr>
          <w:rFonts w:hint="eastAsia"/>
          <w:bCs/>
          <w:sz w:val="24"/>
          <w:lang w:val="zh-CN"/>
        </w:rPr>
        <w:t>压力示值误差</w:t>
      </w:r>
    </w:p>
    <w:p w:rsidR="00AE18C2" w:rsidRPr="00AE18C2" w:rsidRDefault="00AE18C2" w:rsidP="00AE18C2">
      <w:pPr>
        <w:autoSpaceDE w:val="0"/>
        <w:autoSpaceDN w:val="0"/>
        <w:adjustRightInd w:val="0"/>
        <w:spacing w:line="360" w:lineRule="auto"/>
        <w:ind w:left="2240" w:hanging="2240"/>
        <w:rPr>
          <w:bCs/>
          <w:sz w:val="24"/>
          <w:lang w:val="zh-CN"/>
        </w:rPr>
      </w:pPr>
      <w:r w:rsidRPr="00AE18C2">
        <w:rPr>
          <w:rFonts w:hint="eastAsia"/>
          <w:bCs/>
          <w:sz w:val="24"/>
          <w:lang w:val="zh-CN"/>
        </w:rPr>
        <w:t xml:space="preserve">    </w:t>
      </w:r>
      <w:r w:rsidRPr="00AE18C2">
        <w:rPr>
          <w:rFonts w:hint="eastAsia"/>
          <w:bCs/>
          <w:sz w:val="24"/>
          <w:lang w:val="zh-CN"/>
        </w:rPr>
        <w:t>密封管路压力示值与实际值之差，一般不大于±</w:t>
      </w:r>
      <w:r w:rsidRPr="00AE18C2">
        <w:rPr>
          <w:rFonts w:hint="eastAsia"/>
          <w:bCs/>
          <w:sz w:val="24"/>
          <w:lang w:val="zh-CN"/>
        </w:rPr>
        <w:t>10%</w:t>
      </w:r>
      <w:r w:rsidRPr="00AE18C2">
        <w:rPr>
          <w:rFonts w:hint="eastAsia"/>
          <w:bCs/>
          <w:sz w:val="24"/>
          <w:lang w:val="zh-CN"/>
        </w:rPr>
        <w:t>。</w:t>
      </w:r>
    </w:p>
    <w:p w:rsidR="00AE18C2" w:rsidRPr="00AE18C2" w:rsidRDefault="00397576" w:rsidP="00AE18C2"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rFonts w:ascii="宋体" w:hAnsi="宋体" w:cs="宋体"/>
          <w:szCs w:val="21"/>
        </w:rPr>
        <w:sectPr w:rsidR="00AE18C2" w:rsidRPr="00AE18C2">
          <w:footerReference w:type="default" r:id="rId7"/>
          <w:pgSz w:w="12240" w:h="15840"/>
          <w:pgMar w:top="1440" w:right="1797" w:bottom="1440" w:left="1797" w:header="720" w:footer="720" w:gutter="0"/>
          <w:pgNumType w:start="1"/>
          <w:cols w:space="720"/>
        </w:sectPr>
      </w:pPr>
      <w:r>
        <w:rPr>
          <w:rFonts w:ascii="宋体" w:hAnsi="宋体" w:cs="宋体" w:hint="eastAsia"/>
          <w:szCs w:val="21"/>
        </w:rPr>
        <w:t>注：以上技术指标不用于合格性判定，仅供参考</w:t>
      </w:r>
    </w:p>
    <w:p w:rsidR="00BD5B73" w:rsidRPr="00397576" w:rsidRDefault="00D07F87" w:rsidP="00397576">
      <w:pPr>
        <w:rPr>
          <w:rFonts w:ascii="宋体" w:hAnsi="宋体" w:cs="宋体"/>
          <w:sz w:val="24"/>
        </w:rPr>
      </w:pPr>
      <w:bookmarkStart w:id="1" w:name="_Toc26918"/>
      <w:bookmarkStart w:id="2" w:name="_Toc23687"/>
      <w:bookmarkStart w:id="3" w:name="_Toc7696"/>
      <w:r w:rsidRPr="00397576">
        <w:rPr>
          <w:rFonts w:ascii="宋体" w:hAnsi="宋体" w:cs="宋体" w:hint="eastAsia"/>
          <w:sz w:val="24"/>
        </w:rPr>
        <w:lastRenderedPageBreak/>
        <w:t>3、环境条件</w:t>
      </w:r>
      <w:bookmarkEnd w:id="1"/>
      <w:bookmarkEnd w:id="2"/>
      <w:bookmarkEnd w:id="3"/>
      <w:r w:rsidRPr="00397576">
        <w:rPr>
          <w:rFonts w:ascii="宋体" w:hAnsi="宋体" w:cs="宋体" w:hint="eastAsia"/>
          <w:sz w:val="24"/>
        </w:rPr>
        <w:t>要求</w:t>
      </w:r>
    </w:p>
    <w:p w:rsidR="00BD5B73" w:rsidRDefault="00D07F87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</w:rPr>
        <w:t>（1）环境温度：（1</w:t>
      </w:r>
      <w:r w:rsidR="00397576">
        <w:rPr>
          <w:rFonts w:ascii="宋体" w:hAnsi="宋体" w:cs="宋体" w:hint="eastAsia"/>
          <w:sz w:val="24"/>
        </w:rPr>
        <w:t>5</w:t>
      </w:r>
      <w:r>
        <w:rPr>
          <w:sz w:val="24"/>
        </w:rPr>
        <w:t>~</w:t>
      </w:r>
      <w:r>
        <w:rPr>
          <w:rFonts w:ascii="宋体" w:hAnsi="宋体" w:cs="宋体" w:hint="eastAsia"/>
          <w:sz w:val="24"/>
        </w:rPr>
        <w:t>35） ℃。</w:t>
      </w:r>
      <w:r>
        <w:rPr>
          <w:rFonts w:ascii="宋体" w:hAnsi="宋体" w:cs="宋体" w:hint="eastAsia"/>
          <w:sz w:val="24"/>
          <w:lang w:val="zh-CN"/>
        </w:rPr>
        <w:t xml:space="preserve"> </w:t>
      </w:r>
    </w:p>
    <w:p w:rsidR="00BD5B73" w:rsidRDefault="00D07F87">
      <w:pPr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  <w:lang w:val="zh-CN"/>
        </w:rPr>
        <w:t>）相对湿度：不大于</w:t>
      </w:r>
      <w:r>
        <w:rPr>
          <w:rFonts w:ascii="宋体" w:hAnsi="宋体" w:cs="宋体" w:hint="eastAsia"/>
          <w:sz w:val="24"/>
        </w:rPr>
        <w:t>85</w:t>
      </w:r>
      <w:r>
        <w:rPr>
          <w:rFonts w:ascii="宋体" w:hAnsi="宋体" w:cs="宋体" w:hint="eastAsia"/>
          <w:sz w:val="24"/>
          <w:lang w:val="zh-CN"/>
        </w:rPr>
        <w:t>%。</w:t>
      </w:r>
    </w:p>
    <w:p w:rsidR="00BD5B73" w:rsidRDefault="00D07F87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</w:t>
      </w:r>
      <w:r w:rsidR="00397576">
        <w:rPr>
          <w:rFonts w:ascii="宋体" w:hAnsi="宋体" w:cs="宋体" w:hint="eastAsia"/>
          <w:sz w:val="24"/>
        </w:rPr>
        <w:t>仪器</w:t>
      </w:r>
      <w:r w:rsidR="00397576">
        <w:rPr>
          <w:rFonts w:ascii="宋体" w:hAnsi="宋体" w:cs="宋体" w:hint="eastAsia"/>
          <w:sz w:val="24"/>
          <w:lang w:val="zh-CN"/>
        </w:rPr>
        <w:t>周围应无强烈振动及腐蚀性气体存在，应避免其他冷、热源影响。</w:t>
      </w:r>
    </w:p>
    <w:p w:rsidR="00BD5B73" w:rsidRDefault="00D07F8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4、</w:t>
      </w:r>
      <w:r w:rsidR="00397576">
        <w:rPr>
          <w:rFonts w:ascii="宋体" w:hAnsi="宋体" w:cs="宋体" w:hint="eastAsia"/>
          <w:sz w:val="24"/>
        </w:rPr>
        <w:t>测量标准</w:t>
      </w:r>
    </w:p>
    <w:p w:rsidR="00BD5B73" w:rsidRDefault="00397576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4.1温度测量标准：多通道温度测量装置（配四线制铂电阻温度传感器），型号：</w:t>
      </w:r>
      <w:r w:rsidRPr="00397576">
        <w:rPr>
          <w:rFonts w:ascii="宋体" w:hAnsi="宋体" w:cs="宋体"/>
          <w:sz w:val="24"/>
        </w:rPr>
        <w:t>PR205DS</w:t>
      </w:r>
      <w:r>
        <w:rPr>
          <w:rFonts w:ascii="宋体" w:hAnsi="宋体" w:cs="宋体" w:hint="eastAsia"/>
          <w:sz w:val="24"/>
        </w:rPr>
        <w:t>，编号：</w:t>
      </w:r>
      <w:r w:rsidRPr="00397576">
        <w:rPr>
          <w:rFonts w:ascii="宋体" w:hAnsi="宋体" w:cs="宋体"/>
          <w:sz w:val="24"/>
        </w:rPr>
        <w:t>205190730575</w:t>
      </w:r>
      <w:r>
        <w:rPr>
          <w:rFonts w:ascii="宋体" w:hAnsi="宋体" w:cs="宋体" w:hint="eastAsia"/>
          <w:sz w:val="24"/>
        </w:rPr>
        <w:t>，温度指示分辨力：0.001℃，测量范围：（-10</w:t>
      </w:r>
      <w:r w:rsidRPr="00713C78">
        <w:rPr>
          <w:rFonts w:ascii="宋体" w:hAnsi="宋体" w:cs="宋体" w:hint="eastAsia"/>
          <w:sz w:val="24"/>
        </w:rPr>
        <w:t>～</w:t>
      </w:r>
      <w:r>
        <w:rPr>
          <w:rFonts w:ascii="宋体" w:hAnsi="宋体" w:cs="宋体" w:hint="eastAsia"/>
          <w:sz w:val="24"/>
        </w:rPr>
        <w:t>500）℃，温度不确定度：</w:t>
      </w:r>
      <w:r w:rsidRPr="00713C78">
        <w:rPr>
          <w:rFonts w:ascii="宋体" w:hAnsi="宋体" w:cs="宋体" w:hint="eastAsia"/>
          <w:i/>
          <w:sz w:val="24"/>
        </w:rPr>
        <w:t>U</w:t>
      </w:r>
      <w:r>
        <w:rPr>
          <w:rFonts w:ascii="宋体" w:hAnsi="宋体" w:cs="宋体" w:hint="eastAsia"/>
          <w:sz w:val="24"/>
        </w:rPr>
        <w:t>=0.04℃（</w:t>
      </w:r>
      <w:r w:rsidRPr="00713C78">
        <w:rPr>
          <w:rFonts w:ascii="宋体" w:hAnsi="宋体" w:cs="宋体" w:hint="eastAsia"/>
          <w:i/>
          <w:sz w:val="24"/>
        </w:rPr>
        <w:t>k</w:t>
      </w:r>
      <w:r>
        <w:rPr>
          <w:rFonts w:ascii="宋体" w:hAnsi="宋体" w:cs="宋体" w:hint="eastAsia"/>
          <w:sz w:val="24"/>
        </w:rPr>
        <w:t>=2）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</w:rPr>
        <w:t>4.2其他设备：</w:t>
      </w:r>
      <w:r>
        <w:rPr>
          <w:rFonts w:ascii="宋体" w:hAnsi="宋体" w:cs="宋体" w:hint="eastAsia"/>
          <w:sz w:val="24"/>
          <w:lang w:val="zh-CN"/>
        </w:rPr>
        <w:t>电子秒表：测量范围：</w:t>
      </w:r>
      <w:r w:rsidRPr="000566D8">
        <w:rPr>
          <w:rFonts w:ascii="宋体" w:hAnsi="宋体" w:cs="宋体" w:hint="eastAsia"/>
          <w:sz w:val="24"/>
          <w:lang w:val="zh-CN"/>
        </w:rPr>
        <w:t>（0～</w:t>
      </w:r>
      <w:r>
        <w:rPr>
          <w:rFonts w:ascii="宋体" w:hAnsi="宋体" w:cs="宋体" w:hint="eastAsia"/>
          <w:sz w:val="24"/>
          <w:lang w:val="zh-CN"/>
        </w:rPr>
        <w:t>3600</w:t>
      </w:r>
      <w:r w:rsidRPr="000566D8">
        <w:rPr>
          <w:rFonts w:ascii="宋体" w:hAnsi="宋体" w:cs="宋体" w:hint="eastAsia"/>
          <w:sz w:val="24"/>
          <w:lang w:val="zh-CN"/>
        </w:rPr>
        <w:t>）</w:t>
      </w:r>
      <w:r>
        <w:rPr>
          <w:rFonts w:ascii="宋体" w:hAnsi="宋体" w:cs="宋体" w:hint="eastAsia"/>
          <w:sz w:val="24"/>
          <w:lang w:val="zh-CN"/>
        </w:rPr>
        <w:t>s，</w:t>
      </w:r>
      <w:r>
        <w:rPr>
          <w:rFonts w:ascii="宋体" w:hAnsi="宋体" w:cs="宋体" w:hint="eastAsia"/>
          <w:sz w:val="24"/>
        </w:rPr>
        <w:t>最大允许误差:</w:t>
      </w:r>
      <w:r>
        <w:rPr>
          <w:rFonts w:ascii="宋体" w:hAnsi="宋体" w:cs="宋体"/>
          <w:sz w:val="24"/>
        </w:rPr>
        <w:t>MPE:</w:t>
      </w:r>
      <w:r>
        <w:rPr>
          <w:rFonts w:ascii="宋体" w:hAnsi="宋体" w:cs="宋体" w:hint="eastAsia"/>
          <w:sz w:val="24"/>
          <w:lang w:val="zh-CN"/>
        </w:rPr>
        <w:t>±0.</w:t>
      </w:r>
      <w:r>
        <w:rPr>
          <w:rFonts w:ascii="宋体" w:hAnsi="宋体" w:cs="宋体"/>
          <w:sz w:val="24"/>
          <w:lang w:val="zh-CN"/>
        </w:rPr>
        <w:t>10</w:t>
      </w:r>
      <w:r>
        <w:rPr>
          <w:rFonts w:ascii="宋体" w:hAnsi="宋体" w:cs="宋体" w:hint="eastAsia"/>
          <w:sz w:val="24"/>
          <w:lang w:val="zh-CN"/>
        </w:rPr>
        <w:t>s/</w:t>
      </w:r>
      <w:r w:rsidRPr="007042BA">
        <w:rPr>
          <w:rFonts w:ascii="宋体" w:hAnsi="宋体" w:cs="宋体"/>
          <w:sz w:val="24"/>
          <w:lang w:val="zh-CN"/>
        </w:rPr>
        <w:t>h</w:t>
      </w:r>
      <w:r>
        <w:rPr>
          <w:rFonts w:ascii="宋体" w:hAnsi="宋体" w:cs="宋体" w:hint="eastAsia"/>
          <w:sz w:val="24"/>
          <w:lang w:val="zh-CN"/>
        </w:rPr>
        <w:t>。</w:t>
      </w:r>
    </w:p>
    <w:p w:rsidR="004127C0" w:rsidRPr="000566D8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 w:rsidRPr="000566D8">
        <w:rPr>
          <w:rFonts w:ascii="宋体" w:hAnsi="宋体" w:cs="宋体" w:hint="eastAsia"/>
          <w:sz w:val="24"/>
          <w:lang w:val="zh-CN"/>
        </w:rPr>
        <w:t>现场压力校验仪，测量范围：（0～20MPa），准确度等级：0.05级。</w:t>
      </w:r>
    </w:p>
    <w:p w:rsidR="00BD5B73" w:rsidRDefault="00D07F8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5、校准步骤及结果计算</w:t>
      </w:r>
    </w:p>
    <w:p w:rsidR="00397576" w:rsidRDefault="00D07F87" w:rsidP="00397576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（一）</w:t>
      </w:r>
      <w:r w:rsidR="00397576">
        <w:rPr>
          <w:rFonts w:hint="eastAsia"/>
          <w:sz w:val="24"/>
        </w:rPr>
        <w:t>绝热温度示值误差</w:t>
      </w:r>
    </w:p>
    <w:p w:rsidR="00397576" w:rsidRDefault="00397576" w:rsidP="0039757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校准步骤详见规范6.2.1。</w:t>
      </w:r>
    </w:p>
    <w:p w:rsidR="00BD5B73" w:rsidRDefault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取五组绝热温度测量值</w:t>
      </w:r>
      <w:r w:rsidR="00D07F87">
        <w:rPr>
          <w:rFonts w:ascii="宋体" w:hAnsi="宋体" w:cs="宋体" w:hint="eastAsia"/>
          <w:sz w:val="24"/>
        </w:rPr>
        <w:t>的算术平均值，按公式（1）计算示值误差。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9B4AAF">
        <w:rPr>
          <w:rFonts w:ascii="宋体" w:hAnsi="宋体" w:cs="宋体" w:hint="eastAsia"/>
          <w:position w:val="-10"/>
          <w:sz w:val="24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20.55pt" o:ole="">
            <v:imagedata r:id="rId8" o:title=""/>
          </v:shape>
          <o:OLEObject Type="Embed" ProgID="Equation.3" ShapeID="_x0000_i1025" DrawAspect="Content" ObjectID="_1728732629" r:id="rId9"/>
        </w:objec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>（1）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式中：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E6E46">
        <w:rPr>
          <w:position w:val="-4"/>
        </w:rPr>
        <w:object w:dxaOrig="340" w:dyaOrig="220">
          <v:shape id="_x0000_i1026" type="#_x0000_t75" style="width:16.85pt;height:11.2pt" o:ole="">
            <v:imagedata r:id="rId10" o:title=""/>
          </v:shape>
          <o:OLEObject Type="Embed" ProgID="Equation.3" ShapeID="_x0000_i1026" DrawAspect="Content" ObjectID="_1728732630" r:id="rId11"/>
        </w:object>
      </w:r>
      <w:r>
        <w:rPr>
          <w:rFonts w:ascii="宋体" w:hAnsi="宋体" w:cs="宋体" w:hint="eastAsia"/>
          <w:sz w:val="24"/>
        </w:rPr>
        <w:t>——绝热温度示值误差，℃；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E6E46">
        <w:rPr>
          <w:position w:val="-10"/>
        </w:rPr>
        <w:object w:dxaOrig="220" w:dyaOrig="300">
          <v:shape id="_x0000_i1027" type="#_x0000_t75" style="width:11.2pt;height:14.95pt" o:ole="">
            <v:imagedata r:id="rId12" o:title=""/>
          </v:shape>
          <o:OLEObject Type="Embed" ProgID="Equation.3" ShapeID="_x0000_i1027" DrawAspect="Content" ObjectID="_1728732631" r:id="rId13"/>
        </w:object>
      </w:r>
      <w:r>
        <w:rPr>
          <w:rFonts w:ascii="宋体" w:hAnsi="宋体" w:cs="宋体" w:hint="eastAsia"/>
          <w:sz w:val="24"/>
        </w:rPr>
        <w:t>——温度校准点设定值，℃；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E6E46">
        <w:rPr>
          <w:position w:val="-4"/>
        </w:rPr>
        <w:object w:dxaOrig="220" w:dyaOrig="260">
          <v:shape id="_x0000_i1028" type="#_x0000_t75" style="width:11.2pt;height:13.1pt" o:ole="">
            <v:imagedata r:id="rId14" o:title=""/>
          </v:shape>
          <o:OLEObject Type="Embed" ProgID="Equation.3" ShapeID="_x0000_i1028" DrawAspect="Content" ObjectID="_1728732632" r:id="rId15"/>
        </w:object>
      </w:r>
      <w:r>
        <w:rPr>
          <w:rFonts w:ascii="宋体" w:hAnsi="宋体" w:cs="宋体" w:hint="eastAsia"/>
          <w:sz w:val="24"/>
        </w:rPr>
        <w:t>——标准器采集的5组温度平均值，℃。</w:t>
      </w:r>
    </w:p>
    <w:p w:rsidR="00BD5B73" w:rsidRDefault="00D07F87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（二）</w:t>
      </w:r>
      <w:r w:rsidR="004127C0">
        <w:rPr>
          <w:rFonts w:hint="eastAsia"/>
          <w:sz w:val="24"/>
        </w:rPr>
        <w:t>绝热温度一致性</w:t>
      </w:r>
    </w:p>
    <w:p w:rsidR="004127C0" w:rsidRDefault="004127C0" w:rsidP="004127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校准步骤详见规范6.3.1。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绝热温度一致性按照公式（2）计算：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9B4AAF">
        <w:rPr>
          <w:rFonts w:ascii="宋体" w:hAnsi="宋体" w:cs="宋体" w:hint="eastAsia"/>
          <w:position w:val="-10"/>
          <w:sz w:val="24"/>
        </w:rPr>
        <w:object w:dxaOrig="820" w:dyaOrig="300">
          <v:shape id="_x0000_i1029" type="#_x0000_t75" style="width:54.25pt;height:20.55pt" o:ole="">
            <v:imagedata r:id="rId16" o:title=""/>
          </v:shape>
          <o:OLEObject Type="Embed" ProgID="Equation.3" ShapeID="_x0000_i1029" DrawAspect="Content" ObjectID="_1728732633" r:id="rId17"/>
        </w:objec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>（2）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D029DB">
        <w:rPr>
          <w:rFonts w:ascii="宋体" w:hAnsi="宋体" w:cs="宋体" w:hint="eastAsia"/>
          <w:position w:val="-20"/>
          <w:sz w:val="24"/>
        </w:rPr>
        <w:object w:dxaOrig="1920" w:dyaOrig="620">
          <v:shape id="_x0000_i1030" type="#_x0000_t75" style="width:127.15pt;height:40.2pt" o:ole="">
            <v:imagedata r:id="rId18" o:title=""/>
          </v:shape>
          <o:OLEObject Type="Embed" ProgID="Equation.3" ShapeID="_x0000_i1030" DrawAspect="Content" ObjectID="_1728732634" r:id="rId19"/>
        </w:object>
      </w:r>
      <w:r>
        <w:rPr>
          <w:rFonts w:ascii="宋体" w:hAnsi="宋体" w:cs="宋体" w:hint="eastAsia"/>
          <w:sz w:val="24"/>
        </w:rPr>
        <w:t>（3）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式中：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029DB">
        <w:rPr>
          <w:position w:val="-6"/>
        </w:rPr>
        <w:object w:dxaOrig="260" w:dyaOrig="240">
          <v:shape id="_x0000_i1031" type="#_x0000_t75" style="width:13.1pt;height:12.15pt" o:ole="">
            <v:imagedata r:id="rId20" o:title=""/>
          </v:shape>
          <o:OLEObject Type="Embed" ProgID="Equation.3" ShapeID="_x0000_i1031" DrawAspect="Content" ObjectID="_1728732635" r:id="rId21"/>
        </w:object>
      </w:r>
      <w:r>
        <w:rPr>
          <w:rFonts w:ascii="宋体" w:hAnsi="宋体" w:cs="宋体" w:hint="eastAsia"/>
          <w:sz w:val="24"/>
        </w:rPr>
        <w:t>——绝热温度一致性，℃；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E6E46">
        <w:rPr>
          <w:position w:val="-10"/>
        </w:rPr>
        <w:object w:dxaOrig="200" w:dyaOrig="300">
          <v:shape id="_x0000_i1032" type="#_x0000_t75" style="width:9.35pt;height:14.95pt" o:ole="">
            <v:imagedata r:id="rId22" o:title=""/>
          </v:shape>
          <o:OLEObject Type="Embed" ProgID="Equation.3" ShapeID="_x0000_i1032" DrawAspect="Content" ObjectID="_1728732636" r:id="rId23"/>
        </w:object>
      </w:r>
      <w:r>
        <w:rPr>
          <w:rFonts w:ascii="宋体" w:hAnsi="宋体" w:cs="宋体" w:hint="eastAsia"/>
          <w:sz w:val="24"/>
        </w:rPr>
        <w:t>——温度校准点设定值，℃；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029DB">
        <w:rPr>
          <w:position w:val="-6"/>
        </w:rPr>
        <w:object w:dxaOrig="139" w:dyaOrig="279">
          <v:shape id="_x0000_i1033" type="#_x0000_t75" style="width:6.55pt;height:14.05pt" o:ole="">
            <v:imagedata r:id="rId24" o:title=""/>
          </v:shape>
          <o:OLEObject Type="Embed" ProgID="Equation.3" ShapeID="_x0000_i1033" DrawAspect="Content" ObjectID="_1728732637" r:id="rId25"/>
        </w:object>
      </w:r>
      <w:r>
        <w:rPr>
          <w:rFonts w:ascii="宋体" w:hAnsi="宋体" w:cs="宋体" w:hint="eastAsia"/>
          <w:sz w:val="24"/>
        </w:rPr>
        <w:t>——绝热腔体温度的算术平均值，℃；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 w:hint="eastAsia"/>
          <w:sz w:val="24"/>
        </w:rPr>
      </w:pPr>
      <w:r w:rsidRPr="00DE6E46">
        <w:rPr>
          <w:position w:val="-10"/>
        </w:rPr>
        <w:object w:dxaOrig="1219" w:dyaOrig="300">
          <v:shape id="_x0000_i1034" type="#_x0000_t75" style="width:60.8pt;height:14.95pt" o:ole="">
            <v:imagedata r:id="rId26" o:title=""/>
          </v:shape>
          <o:OLEObject Type="Embed" ProgID="Equation.3" ShapeID="_x0000_i1034" DrawAspect="Content" ObjectID="_1728732638" r:id="rId27"/>
        </w:object>
      </w:r>
      <w:r w:rsidRPr="00D029DB">
        <w:rPr>
          <w:rFonts w:ascii="宋体" w:hAnsi="宋体" w:cs="宋体" w:hint="eastAsia"/>
          <w:sz w:val="24"/>
        </w:rPr>
        <w:t>分别为绝热腔体顶部、底部</w:t>
      </w:r>
      <w:r>
        <w:rPr>
          <w:rFonts w:ascii="宋体" w:hAnsi="宋体" w:cs="宋体" w:hint="eastAsia"/>
          <w:sz w:val="24"/>
        </w:rPr>
        <w:t>、</w:t>
      </w:r>
      <w:r w:rsidRPr="00D029DB">
        <w:rPr>
          <w:rFonts w:ascii="宋体" w:hAnsi="宋体" w:cs="宋体" w:hint="eastAsia"/>
          <w:sz w:val="24"/>
        </w:rPr>
        <w:t>左部和右部采集的</w:t>
      </w:r>
      <w:r>
        <w:rPr>
          <w:rFonts w:ascii="宋体" w:hAnsi="宋体" w:cs="宋体" w:hint="eastAsia"/>
          <w:sz w:val="24"/>
        </w:rPr>
        <w:t>4</w:t>
      </w:r>
      <w:r w:rsidRPr="00D029DB">
        <w:rPr>
          <w:rFonts w:ascii="宋体" w:hAnsi="宋体" w:cs="宋体" w:hint="eastAsia"/>
          <w:sz w:val="24"/>
        </w:rPr>
        <w:t>组温度平均值，℃</w:t>
      </w:r>
      <w:r>
        <w:rPr>
          <w:rFonts w:ascii="宋体" w:hAnsi="宋体" w:cs="宋体" w:hint="eastAsia"/>
          <w:sz w:val="24"/>
        </w:rPr>
        <w:t>。</w:t>
      </w:r>
    </w:p>
    <w:p w:rsidR="004127C0" w:rsidRDefault="004127C0" w:rsidP="004127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（三）温升速率示值误差</w:t>
      </w:r>
    </w:p>
    <w:p w:rsidR="004127C0" w:rsidRDefault="004127C0" w:rsidP="004127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校准步骤详见规范6.4。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按照公式（4）计算温升速率示值误差。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D20D22">
        <w:rPr>
          <w:rFonts w:ascii="宋体" w:hAnsi="宋体" w:cs="宋体"/>
          <w:position w:val="-26"/>
          <w:sz w:val="24"/>
        </w:rPr>
        <w:object w:dxaOrig="2240" w:dyaOrig="620">
          <v:shape id="_x0000_i1035" type="#_x0000_t75" style="width:112.2pt;height:31.8pt" o:ole="">
            <v:imagedata r:id="rId28" o:title=""/>
          </v:shape>
          <o:OLEObject Type="Embed" ProgID="Equation.3" ShapeID="_x0000_i1035" DrawAspect="Content" ObjectID="_1728732639" r:id="rId29"/>
        </w:objec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>（4）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式中：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20D22">
        <w:rPr>
          <w:position w:val="-6"/>
        </w:rPr>
        <w:object w:dxaOrig="300" w:dyaOrig="240">
          <v:shape id="_x0000_i1036" type="#_x0000_t75" style="width:14.95pt;height:12.15pt" o:ole="">
            <v:imagedata r:id="rId30" o:title=""/>
          </v:shape>
          <o:OLEObject Type="Embed" ProgID="Equation.3" ShapeID="_x0000_i1036" DrawAspect="Content" ObjectID="_1728732640" r:id="rId31"/>
        </w:object>
      </w:r>
      <w:r>
        <w:rPr>
          <w:rFonts w:ascii="宋体" w:hAnsi="宋体" w:cs="宋体" w:hint="eastAsia"/>
          <w:sz w:val="24"/>
        </w:rPr>
        <w:t>——温升速率示值误差，%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20D22">
        <w:rPr>
          <w:position w:val="-10"/>
        </w:rPr>
        <w:object w:dxaOrig="320" w:dyaOrig="300">
          <v:shape id="_x0000_i1037" type="#_x0000_t75" style="width:15.9pt;height:14.95pt" o:ole="">
            <v:imagedata r:id="rId32" o:title=""/>
          </v:shape>
          <o:OLEObject Type="Embed" ProgID="Equation.3" ShapeID="_x0000_i1037" DrawAspect="Content" ObjectID="_1728732641" r:id="rId33"/>
        </w:object>
      </w:r>
      <w:r>
        <w:rPr>
          <w:rFonts w:ascii="宋体" w:hAnsi="宋体" w:cs="宋体" w:hint="eastAsia"/>
          <w:sz w:val="24"/>
        </w:rPr>
        <w:t>——20min后样品球显示温度示值，℃；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20D22">
        <w:rPr>
          <w:position w:val="-10"/>
        </w:rPr>
        <w:object w:dxaOrig="260" w:dyaOrig="300">
          <v:shape id="_x0000_i1038" type="#_x0000_t75" style="width:13.1pt;height:14.95pt" o:ole="">
            <v:imagedata r:id="rId34" o:title=""/>
          </v:shape>
          <o:OLEObject Type="Embed" ProgID="Equation.3" ShapeID="_x0000_i1038" DrawAspect="Content" ObjectID="_1728732642" r:id="rId35"/>
        </w:object>
      </w:r>
      <w:r>
        <w:rPr>
          <w:rFonts w:ascii="宋体" w:hAnsi="宋体" w:cs="宋体" w:hint="eastAsia"/>
          <w:sz w:val="24"/>
        </w:rPr>
        <w:t>——开始计时时样品球显示温度示值，℃；</w:t>
      </w:r>
    </w:p>
    <w:p w:rsidR="004127C0" w:rsidRDefault="004127C0" w:rsidP="004127C0">
      <w:pPr>
        <w:numPr>
          <w:ilvl w:val="255"/>
          <w:numId w:val="0"/>
        </w:num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20D22">
        <w:rPr>
          <w:position w:val="-6"/>
        </w:rPr>
        <w:object w:dxaOrig="139" w:dyaOrig="240">
          <v:shape id="_x0000_i1039" type="#_x0000_t75" style="width:6.55pt;height:12.15pt" o:ole="">
            <v:imagedata r:id="rId36" o:title=""/>
          </v:shape>
          <o:OLEObject Type="Embed" ProgID="Equation.3" ShapeID="_x0000_i1039" DrawAspect="Content" ObjectID="_1728732643" r:id="rId37"/>
        </w:object>
      </w:r>
      <w:r>
        <w:rPr>
          <w:rFonts w:ascii="宋体" w:hAnsi="宋体" w:cs="宋体" w:hint="eastAsia"/>
          <w:sz w:val="24"/>
        </w:rPr>
        <w:t>——计时时间间隔，s；</w:t>
      </w:r>
    </w:p>
    <w:p w:rsidR="004127C0" w:rsidRPr="00D20D22" w:rsidRDefault="004127C0" w:rsidP="004127C0">
      <w:pPr>
        <w:numPr>
          <w:ilvl w:val="255"/>
          <w:numId w:val="0"/>
        </w:num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position w:val="-28"/>
          <w:sz w:val="24"/>
        </w:rPr>
      </w:pPr>
      <w:r w:rsidRPr="00D20D22">
        <w:rPr>
          <w:position w:val="-6"/>
        </w:rPr>
        <w:object w:dxaOrig="180" w:dyaOrig="200">
          <v:shape id="_x0000_i1040" type="#_x0000_t75" style="width:9.35pt;height:9.35pt" o:ole="">
            <v:imagedata r:id="rId38" o:title=""/>
          </v:shape>
          <o:OLEObject Type="Embed" ProgID="Equation.3" ShapeID="_x0000_i1040" DrawAspect="Content" ObjectID="_1728732644" r:id="rId39"/>
        </w:object>
      </w:r>
      <w:r>
        <w:rPr>
          <w:rFonts w:ascii="宋体" w:hAnsi="宋体" w:cs="宋体" w:hint="eastAsia"/>
          <w:sz w:val="24"/>
        </w:rPr>
        <w:t>——设定温升速率，2℃/min。</w:t>
      </w:r>
    </w:p>
    <w:p w:rsidR="004127C0" w:rsidRDefault="004127C0" w:rsidP="004127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（四）压力示值误差</w:t>
      </w:r>
    </w:p>
    <w:p w:rsidR="004127C0" w:rsidRDefault="004127C0" w:rsidP="004127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校准步骤详见规范6.5。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按照公式（5）计算压力示值相对误差。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54258B">
        <w:rPr>
          <w:rFonts w:hint="eastAsia"/>
          <w:i/>
        </w:rPr>
        <w:t>δ</w:t>
      </w:r>
      <w:r>
        <w:rPr>
          <w:rFonts w:hint="eastAsia"/>
        </w:rPr>
        <w:t>=</w:t>
      </w:r>
      <w:r>
        <w:rPr>
          <w:rFonts w:ascii="宋体" w:hAnsi="宋体" w:cs="宋体" w:hint="eastAsia"/>
          <w:sz w:val="24"/>
        </w:rPr>
        <w:tab/>
      </w:r>
      <w:r w:rsidRPr="0054258B">
        <w:rPr>
          <w:rFonts w:ascii="宋体" w:hAnsi="宋体" w:cs="宋体"/>
          <w:position w:val="-26"/>
          <w:sz w:val="24"/>
        </w:rPr>
        <w:object w:dxaOrig="1359" w:dyaOrig="600">
          <v:shape id="_x0000_i1041" type="#_x0000_t75" style="width:67.3pt;height:29.9pt" o:ole="">
            <v:imagedata r:id="rId40" o:title=""/>
          </v:shape>
          <o:OLEObject Type="Embed" ProgID="Equation.3" ShapeID="_x0000_i1041" DrawAspect="Content" ObjectID="_1728732645" r:id="rId41"/>
        </w:objec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>（5）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式中：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54258B">
        <w:rPr>
          <w:rFonts w:hint="eastAsia"/>
        </w:rPr>
        <w:t>δ</w:t>
      </w:r>
      <w:r>
        <w:rPr>
          <w:rFonts w:ascii="宋体" w:hAnsi="宋体" w:cs="宋体" w:hint="eastAsia"/>
          <w:sz w:val="24"/>
        </w:rPr>
        <w:t>——压力示值相对误差，%；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54258B">
        <w:rPr>
          <w:rFonts w:hint="eastAsia"/>
          <w:i/>
        </w:rPr>
        <w:t>F</w:t>
      </w:r>
      <w:r>
        <w:rPr>
          <w:rFonts w:ascii="宋体" w:hAnsi="宋体" w:cs="宋体" w:hint="eastAsia"/>
          <w:sz w:val="24"/>
        </w:rPr>
        <w:t>——压力显示值，MPa；</w:t>
      </w:r>
    </w:p>
    <w:p w:rsidR="004127C0" w:rsidRDefault="004127C0" w:rsidP="004127C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54258B">
        <w:rPr>
          <w:rFonts w:hint="eastAsia"/>
          <w:i/>
        </w:rPr>
        <w:t>F</w:t>
      </w:r>
      <w:r w:rsidRPr="0054258B">
        <w:rPr>
          <w:rFonts w:hint="eastAsia"/>
          <w:i/>
          <w:vertAlign w:val="subscript"/>
        </w:rPr>
        <w:t>s</w:t>
      </w:r>
      <w:r>
        <w:rPr>
          <w:rFonts w:ascii="宋体" w:hAnsi="宋体" w:cs="宋体" w:hint="eastAsia"/>
          <w:sz w:val="24"/>
        </w:rPr>
        <w:t>——标准器压力施加值，MPa。</w:t>
      </w:r>
    </w:p>
    <w:p w:rsidR="00BD5B73" w:rsidRDefault="00D07F87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三、实验结果</w:t>
      </w:r>
    </w:p>
    <w:p w:rsidR="00BD5B73" w:rsidRPr="004127C0" w:rsidRDefault="00D07F87">
      <w:pPr>
        <w:jc w:val="left"/>
        <w:rPr>
          <w:rFonts w:ascii="宋体" w:hAnsi="宋体" w:cs="宋体"/>
          <w:sz w:val="24"/>
        </w:rPr>
      </w:pPr>
      <w:r w:rsidRPr="004127C0">
        <w:rPr>
          <w:rFonts w:ascii="宋体" w:hAnsi="宋体" w:cs="宋体" w:hint="eastAsia"/>
          <w:sz w:val="24"/>
        </w:rPr>
        <w:t>1、委托机构：</w:t>
      </w:r>
      <w:r w:rsidR="004127C0">
        <w:rPr>
          <w:rFonts w:ascii="宋体" w:hAnsi="宋体" w:cs="宋体" w:hint="eastAsia"/>
          <w:sz w:val="24"/>
        </w:rPr>
        <w:t>江苏泰洁智邦检测技术有限公司</w:t>
      </w:r>
      <w:r w:rsidRPr="004127C0">
        <w:rPr>
          <w:rFonts w:ascii="宋体" w:hAnsi="宋体" w:cs="宋体" w:hint="eastAsia"/>
          <w:sz w:val="24"/>
        </w:rPr>
        <w:t>，实验日期：20</w:t>
      </w:r>
      <w:r w:rsidR="004127C0">
        <w:rPr>
          <w:rFonts w:ascii="宋体" w:hAnsi="宋体" w:cs="宋体" w:hint="eastAsia"/>
          <w:sz w:val="24"/>
        </w:rPr>
        <w:t>21.11.27</w:t>
      </w:r>
    </w:p>
    <w:tbl>
      <w:tblPr>
        <w:tblW w:w="8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693"/>
        <w:gridCol w:w="1417"/>
        <w:gridCol w:w="3066"/>
      </w:tblGrid>
      <w:tr w:rsidR="00BD5B73" w:rsidRPr="001D6E80" w:rsidTr="001D6E80">
        <w:trPr>
          <w:trHeight w:val="23"/>
        </w:trPr>
        <w:tc>
          <w:tcPr>
            <w:tcW w:w="1668" w:type="dxa"/>
          </w:tcPr>
          <w:p w:rsidR="00BD5B73" w:rsidRPr="001D6E80" w:rsidRDefault="00D07F87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设备名称</w:t>
            </w:r>
          </w:p>
        </w:tc>
        <w:tc>
          <w:tcPr>
            <w:tcW w:w="7176" w:type="dxa"/>
            <w:gridSpan w:val="3"/>
          </w:tcPr>
          <w:p w:rsidR="00BD5B73" w:rsidRPr="001D6E80" w:rsidRDefault="004127C0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加速绝热量热仪</w:t>
            </w:r>
          </w:p>
        </w:tc>
      </w:tr>
      <w:tr w:rsidR="00BD5B73" w:rsidRPr="001D6E80" w:rsidTr="001D6E80">
        <w:trPr>
          <w:trHeight w:val="23"/>
        </w:trPr>
        <w:tc>
          <w:tcPr>
            <w:tcW w:w="1668" w:type="dxa"/>
          </w:tcPr>
          <w:p w:rsidR="00BD5B73" w:rsidRPr="001D6E80" w:rsidRDefault="00D07F87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型号</w:t>
            </w:r>
          </w:p>
        </w:tc>
        <w:tc>
          <w:tcPr>
            <w:tcW w:w="2693" w:type="dxa"/>
          </w:tcPr>
          <w:p w:rsidR="00BD5B73" w:rsidRPr="001D6E80" w:rsidRDefault="004127C0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TAC-500A</w:t>
            </w:r>
          </w:p>
        </w:tc>
        <w:tc>
          <w:tcPr>
            <w:tcW w:w="1417" w:type="dxa"/>
          </w:tcPr>
          <w:p w:rsidR="00BD5B73" w:rsidRPr="001D6E80" w:rsidRDefault="00D07F87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序列号</w:t>
            </w:r>
          </w:p>
        </w:tc>
        <w:tc>
          <w:tcPr>
            <w:tcW w:w="3066" w:type="dxa"/>
          </w:tcPr>
          <w:p w:rsidR="00BD5B73" w:rsidRPr="001D6E80" w:rsidRDefault="004127C0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/>
                <w:sz w:val="24"/>
                <w:szCs w:val="21"/>
              </w:rPr>
              <w:t>TAC500A120106111</w:t>
            </w:r>
          </w:p>
        </w:tc>
      </w:tr>
      <w:tr w:rsidR="00BD5B73" w:rsidRPr="001D6E80" w:rsidTr="001D6E80">
        <w:trPr>
          <w:trHeight w:val="23"/>
        </w:trPr>
        <w:tc>
          <w:tcPr>
            <w:tcW w:w="1668" w:type="dxa"/>
          </w:tcPr>
          <w:p w:rsidR="00BD5B73" w:rsidRPr="001D6E80" w:rsidRDefault="00D07F87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制造厂</w:t>
            </w:r>
          </w:p>
        </w:tc>
        <w:tc>
          <w:tcPr>
            <w:tcW w:w="2693" w:type="dxa"/>
          </w:tcPr>
          <w:p w:rsidR="00BD5B73" w:rsidRPr="001D6E80" w:rsidRDefault="004127C0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杭州仰仪科技有限公司</w:t>
            </w:r>
          </w:p>
        </w:tc>
        <w:tc>
          <w:tcPr>
            <w:tcW w:w="1417" w:type="dxa"/>
          </w:tcPr>
          <w:p w:rsidR="00BD5B73" w:rsidRPr="001D6E80" w:rsidRDefault="00D07F87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校准地点</w:t>
            </w:r>
          </w:p>
        </w:tc>
        <w:tc>
          <w:tcPr>
            <w:tcW w:w="3066" w:type="dxa"/>
          </w:tcPr>
          <w:p w:rsidR="00BD5B73" w:rsidRPr="001D6E80" w:rsidRDefault="004127C0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江苏泰洁智邦检测技术有限公司热分析室</w:t>
            </w:r>
          </w:p>
        </w:tc>
      </w:tr>
      <w:tr w:rsidR="00BD5B73" w:rsidRPr="001D6E80" w:rsidTr="001D6E80">
        <w:trPr>
          <w:trHeight w:val="23"/>
        </w:trPr>
        <w:tc>
          <w:tcPr>
            <w:tcW w:w="1668" w:type="dxa"/>
          </w:tcPr>
          <w:p w:rsidR="00BD5B73" w:rsidRPr="001D6E80" w:rsidRDefault="00D07F87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环境温度/℃</w:t>
            </w:r>
          </w:p>
        </w:tc>
        <w:tc>
          <w:tcPr>
            <w:tcW w:w="2693" w:type="dxa"/>
          </w:tcPr>
          <w:p w:rsidR="00BD5B73" w:rsidRPr="001D6E80" w:rsidRDefault="004127C0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22.2</w:t>
            </w:r>
          </w:p>
        </w:tc>
        <w:tc>
          <w:tcPr>
            <w:tcW w:w="1417" w:type="dxa"/>
          </w:tcPr>
          <w:p w:rsidR="00BD5B73" w:rsidRPr="001D6E80" w:rsidRDefault="00D07F87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相对湿度/%</w:t>
            </w:r>
          </w:p>
        </w:tc>
        <w:tc>
          <w:tcPr>
            <w:tcW w:w="3066" w:type="dxa"/>
          </w:tcPr>
          <w:p w:rsidR="00BD5B73" w:rsidRPr="001D6E80" w:rsidRDefault="004127C0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56.4</w:t>
            </w:r>
          </w:p>
        </w:tc>
      </w:tr>
    </w:tbl>
    <w:p w:rsidR="004127C0" w:rsidRPr="004232B1" w:rsidRDefault="004127C0" w:rsidP="004127C0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  <w:r w:rsidRPr="004232B1">
        <w:rPr>
          <w:rFonts w:ascii="宋体" w:hAnsi="宋体" w:cs="宋体" w:hint="eastAsia"/>
          <w:spacing w:val="20"/>
          <w:sz w:val="24"/>
        </w:rPr>
        <w:t>校准结果</w:t>
      </w:r>
    </w:p>
    <w:p w:rsidR="004127C0" w:rsidRDefault="004127C0" w:rsidP="004127C0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一、绝热温度示值误差：</w:t>
      </w:r>
    </w:p>
    <w:tbl>
      <w:tblPr>
        <w:tblStyle w:val="a6"/>
        <w:tblW w:w="8759" w:type="dxa"/>
        <w:tblLayout w:type="fixed"/>
        <w:tblLook w:val="04A0"/>
      </w:tblPr>
      <w:tblGrid>
        <w:gridCol w:w="2269"/>
        <w:gridCol w:w="2044"/>
        <w:gridCol w:w="2410"/>
        <w:gridCol w:w="2036"/>
      </w:tblGrid>
      <w:tr w:rsidR="004127C0" w:rsidTr="001D6E80">
        <w:trPr>
          <w:trHeight w:val="502"/>
        </w:trPr>
        <w:tc>
          <w:tcPr>
            <w:tcW w:w="2269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温度设定值（℃）</w:t>
            </w:r>
          </w:p>
        </w:tc>
        <w:tc>
          <w:tcPr>
            <w:tcW w:w="2044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温度实测值（℃）</w:t>
            </w:r>
          </w:p>
        </w:tc>
        <w:tc>
          <w:tcPr>
            <w:tcW w:w="2410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绝热温度示值误差（℃）</w:t>
            </w:r>
          </w:p>
        </w:tc>
        <w:tc>
          <w:tcPr>
            <w:tcW w:w="2036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示值误差不确定度（℃）</w:t>
            </w:r>
          </w:p>
        </w:tc>
      </w:tr>
      <w:tr w:rsidR="004127C0" w:rsidTr="001D6E80">
        <w:trPr>
          <w:trHeight w:val="502"/>
        </w:trPr>
        <w:tc>
          <w:tcPr>
            <w:tcW w:w="2269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132.4</w:t>
            </w:r>
          </w:p>
        </w:tc>
        <w:tc>
          <w:tcPr>
            <w:tcW w:w="2044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133.1</w:t>
            </w:r>
          </w:p>
        </w:tc>
        <w:tc>
          <w:tcPr>
            <w:tcW w:w="2410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-0.7</w:t>
            </w:r>
          </w:p>
        </w:tc>
        <w:tc>
          <w:tcPr>
            <w:tcW w:w="2036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</w:tr>
      <w:tr w:rsidR="004127C0" w:rsidTr="001D6E80">
        <w:trPr>
          <w:trHeight w:val="502"/>
        </w:trPr>
        <w:tc>
          <w:tcPr>
            <w:tcW w:w="2269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256.8</w:t>
            </w:r>
          </w:p>
        </w:tc>
        <w:tc>
          <w:tcPr>
            <w:tcW w:w="2044" w:type="dxa"/>
            <w:vAlign w:val="center"/>
          </w:tcPr>
          <w:p w:rsidR="004127C0" w:rsidRDefault="001D6E80" w:rsidP="001D6E80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257.9</w:t>
            </w:r>
          </w:p>
        </w:tc>
        <w:tc>
          <w:tcPr>
            <w:tcW w:w="2410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-1.1</w:t>
            </w:r>
          </w:p>
        </w:tc>
        <w:tc>
          <w:tcPr>
            <w:tcW w:w="2036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</w:tr>
    </w:tbl>
    <w:p w:rsidR="004127C0" w:rsidRDefault="004127C0" w:rsidP="004127C0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二、绝热温度一致性：</w:t>
      </w:r>
    </w:p>
    <w:tbl>
      <w:tblPr>
        <w:tblStyle w:val="a6"/>
        <w:tblW w:w="6627" w:type="dxa"/>
        <w:jc w:val="center"/>
        <w:tblLayout w:type="fixed"/>
        <w:tblLook w:val="04A0"/>
      </w:tblPr>
      <w:tblGrid>
        <w:gridCol w:w="2241"/>
        <w:gridCol w:w="2007"/>
        <w:gridCol w:w="2379"/>
      </w:tblGrid>
      <w:tr w:rsidR="001D6E80" w:rsidTr="001D6E80">
        <w:trPr>
          <w:trHeight w:val="502"/>
          <w:jc w:val="center"/>
        </w:trPr>
        <w:tc>
          <w:tcPr>
            <w:tcW w:w="2241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温度设定值（℃）</w:t>
            </w:r>
          </w:p>
        </w:tc>
        <w:tc>
          <w:tcPr>
            <w:tcW w:w="2007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绝热腔体温度平均值（℃）</w:t>
            </w:r>
          </w:p>
        </w:tc>
        <w:tc>
          <w:tcPr>
            <w:tcW w:w="237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绝热温度一致性（℃）</w:t>
            </w:r>
          </w:p>
        </w:tc>
      </w:tr>
      <w:tr w:rsidR="001D6E80" w:rsidTr="001D6E80">
        <w:trPr>
          <w:trHeight w:val="502"/>
          <w:jc w:val="center"/>
        </w:trPr>
        <w:tc>
          <w:tcPr>
            <w:tcW w:w="2241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252.1</w:t>
            </w:r>
          </w:p>
        </w:tc>
        <w:tc>
          <w:tcPr>
            <w:tcW w:w="2007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252.5</w:t>
            </w:r>
          </w:p>
        </w:tc>
        <w:tc>
          <w:tcPr>
            <w:tcW w:w="237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0.4</w:t>
            </w:r>
          </w:p>
        </w:tc>
      </w:tr>
      <w:tr w:rsidR="001D6E80" w:rsidTr="001D6E80">
        <w:trPr>
          <w:trHeight w:val="502"/>
          <w:jc w:val="center"/>
        </w:trPr>
        <w:tc>
          <w:tcPr>
            <w:tcW w:w="2241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351.7</w:t>
            </w:r>
          </w:p>
        </w:tc>
        <w:tc>
          <w:tcPr>
            <w:tcW w:w="2007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353.2</w:t>
            </w:r>
          </w:p>
        </w:tc>
        <w:tc>
          <w:tcPr>
            <w:tcW w:w="237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1.5</w:t>
            </w:r>
          </w:p>
        </w:tc>
      </w:tr>
    </w:tbl>
    <w:p w:rsidR="004127C0" w:rsidRDefault="004127C0" w:rsidP="004127C0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三、温升速率示值误差：</w:t>
      </w:r>
    </w:p>
    <w:tbl>
      <w:tblPr>
        <w:tblStyle w:val="a6"/>
        <w:tblW w:w="8737" w:type="dxa"/>
        <w:jc w:val="center"/>
        <w:tblLayout w:type="fixed"/>
        <w:tblLook w:val="04A0"/>
      </w:tblPr>
      <w:tblGrid>
        <w:gridCol w:w="2269"/>
        <w:gridCol w:w="2033"/>
        <w:gridCol w:w="2410"/>
        <w:gridCol w:w="2025"/>
      </w:tblGrid>
      <w:tr w:rsidR="004127C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开始计时样品温度（℃）</w:t>
            </w:r>
          </w:p>
        </w:tc>
        <w:tc>
          <w:tcPr>
            <w:tcW w:w="2033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20min后样品温度（℃）</w:t>
            </w:r>
          </w:p>
        </w:tc>
        <w:tc>
          <w:tcPr>
            <w:tcW w:w="2410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温升速率设定值（℃/min）</w:t>
            </w:r>
          </w:p>
        </w:tc>
        <w:tc>
          <w:tcPr>
            <w:tcW w:w="2025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温升速率误差（%）</w:t>
            </w:r>
          </w:p>
        </w:tc>
      </w:tr>
      <w:tr w:rsidR="004127C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19</w:t>
            </w:r>
          </w:p>
        </w:tc>
        <w:tc>
          <w:tcPr>
            <w:tcW w:w="2033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350</w:t>
            </w:r>
          </w:p>
        </w:tc>
        <w:tc>
          <w:tcPr>
            <w:tcW w:w="2410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025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0.7</w:t>
            </w:r>
          </w:p>
        </w:tc>
      </w:tr>
    </w:tbl>
    <w:p w:rsidR="004127C0" w:rsidRDefault="004127C0" w:rsidP="004127C0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四、压力示值相对误差：</w:t>
      </w:r>
    </w:p>
    <w:tbl>
      <w:tblPr>
        <w:tblStyle w:val="a6"/>
        <w:tblW w:w="6974" w:type="dxa"/>
        <w:jc w:val="center"/>
        <w:tblLayout w:type="fixed"/>
        <w:tblLook w:val="04A0"/>
      </w:tblPr>
      <w:tblGrid>
        <w:gridCol w:w="2269"/>
        <w:gridCol w:w="2033"/>
        <w:gridCol w:w="2672"/>
      </w:tblGrid>
      <w:tr w:rsidR="004127C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压力设定值（MPa）</w:t>
            </w:r>
          </w:p>
        </w:tc>
        <w:tc>
          <w:tcPr>
            <w:tcW w:w="2033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压力显示值（MPa）</w:t>
            </w:r>
          </w:p>
        </w:tc>
        <w:tc>
          <w:tcPr>
            <w:tcW w:w="2672" w:type="dxa"/>
            <w:vAlign w:val="center"/>
          </w:tcPr>
          <w:p w:rsidR="004127C0" w:rsidRDefault="004127C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压力示值相对误差（%）</w:t>
            </w:r>
          </w:p>
        </w:tc>
      </w:tr>
      <w:tr w:rsidR="004127C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033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4.98</w:t>
            </w:r>
          </w:p>
        </w:tc>
        <w:tc>
          <w:tcPr>
            <w:tcW w:w="2672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-0.4</w:t>
            </w:r>
          </w:p>
        </w:tc>
      </w:tr>
      <w:tr w:rsidR="004127C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2033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9.98</w:t>
            </w:r>
          </w:p>
        </w:tc>
        <w:tc>
          <w:tcPr>
            <w:tcW w:w="2672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-0.2</w:t>
            </w:r>
          </w:p>
        </w:tc>
      </w:tr>
      <w:tr w:rsidR="004127C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2033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14.96</w:t>
            </w:r>
          </w:p>
        </w:tc>
        <w:tc>
          <w:tcPr>
            <w:tcW w:w="2672" w:type="dxa"/>
            <w:vAlign w:val="center"/>
          </w:tcPr>
          <w:p w:rsidR="004127C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-0.3</w:t>
            </w:r>
          </w:p>
        </w:tc>
      </w:tr>
    </w:tbl>
    <w:p w:rsidR="00BD5B73" w:rsidRPr="004127C0" w:rsidRDefault="00BD5B73">
      <w:pPr>
        <w:jc w:val="left"/>
        <w:rPr>
          <w:szCs w:val="21"/>
        </w:rPr>
      </w:pPr>
    </w:p>
    <w:p w:rsidR="001D6E80" w:rsidRPr="004127C0" w:rsidRDefault="001D6E80" w:rsidP="001D6E80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 w:rsidRPr="004127C0">
        <w:rPr>
          <w:rFonts w:ascii="宋体" w:hAnsi="宋体" w:cs="宋体" w:hint="eastAsia"/>
          <w:sz w:val="24"/>
        </w:rPr>
        <w:t>、委托机构：</w:t>
      </w:r>
      <w:r>
        <w:rPr>
          <w:rFonts w:ascii="宋体" w:hAnsi="宋体" w:cs="宋体" w:hint="eastAsia"/>
          <w:sz w:val="24"/>
        </w:rPr>
        <w:t>南京师范大学</w:t>
      </w:r>
      <w:r w:rsidRPr="004127C0">
        <w:rPr>
          <w:rFonts w:ascii="宋体" w:hAnsi="宋体" w:cs="宋体" w:hint="eastAsia"/>
          <w:sz w:val="24"/>
        </w:rPr>
        <w:t>，实验日期：20</w:t>
      </w:r>
      <w:r>
        <w:rPr>
          <w:rFonts w:ascii="宋体" w:hAnsi="宋体" w:cs="宋体" w:hint="eastAsia"/>
          <w:sz w:val="24"/>
        </w:rPr>
        <w:t>22.1.6</w:t>
      </w:r>
    </w:p>
    <w:tbl>
      <w:tblPr>
        <w:tblW w:w="8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693"/>
        <w:gridCol w:w="1417"/>
        <w:gridCol w:w="3066"/>
      </w:tblGrid>
      <w:tr w:rsidR="001D6E80" w:rsidRPr="001D6E80" w:rsidTr="007D6D26">
        <w:trPr>
          <w:trHeight w:val="23"/>
        </w:trPr>
        <w:tc>
          <w:tcPr>
            <w:tcW w:w="1668" w:type="dxa"/>
          </w:tcPr>
          <w:p w:rsidR="001D6E80" w:rsidRPr="001D6E80" w:rsidRDefault="001D6E80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设备名称</w:t>
            </w:r>
          </w:p>
        </w:tc>
        <w:tc>
          <w:tcPr>
            <w:tcW w:w="7176" w:type="dxa"/>
            <w:gridSpan w:val="3"/>
          </w:tcPr>
          <w:p w:rsidR="001D6E80" w:rsidRPr="001D6E80" w:rsidRDefault="001D6E80" w:rsidP="007D6D26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加速绝热量热仪</w:t>
            </w:r>
          </w:p>
        </w:tc>
      </w:tr>
      <w:tr w:rsidR="001D6E80" w:rsidRPr="001D6E80" w:rsidTr="007D6D26">
        <w:trPr>
          <w:trHeight w:val="23"/>
        </w:trPr>
        <w:tc>
          <w:tcPr>
            <w:tcW w:w="1668" w:type="dxa"/>
          </w:tcPr>
          <w:p w:rsidR="001D6E80" w:rsidRPr="001D6E80" w:rsidRDefault="001D6E80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型号</w:t>
            </w:r>
          </w:p>
        </w:tc>
        <w:tc>
          <w:tcPr>
            <w:tcW w:w="2693" w:type="dxa"/>
          </w:tcPr>
          <w:p w:rsidR="001D6E80" w:rsidRPr="001D6E80" w:rsidRDefault="001D6E80" w:rsidP="00B93595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T</w:t>
            </w:r>
            <w:r w:rsidR="00B93595">
              <w:rPr>
                <w:rFonts w:ascii="宋体" w:hAnsi="宋体" w:cs="宋体" w:hint="eastAsia"/>
                <w:sz w:val="24"/>
                <w:szCs w:val="21"/>
              </w:rPr>
              <w:t>HARC-ES</w:t>
            </w:r>
          </w:p>
        </w:tc>
        <w:tc>
          <w:tcPr>
            <w:tcW w:w="1417" w:type="dxa"/>
          </w:tcPr>
          <w:p w:rsidR="001D6E80" w:rsidRPr="001D6E80" w:rsidRDefault="001D6E80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序列号</w:t>
            </w:r>
          </w:p>
        </w:tc>
        <w:tc>
          <w:tcPr>
            <w:tcW w:w="3066" w:type="dxa"/>
          </w:tcPr>
          <w:p w:rsidR="001D6E80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191002</w:t>
            </w:r>
          </w:p>
        </w:tc>
      </w:tr>
      <w:tr w:rsidR="001D6E80" w:rsidRPr="001D6E80" w:rsidTr="007D6D26">
        <w:trPr>
          <w:trHeight w:val="23"/>
        </w:trPr>
        <w:tc>
          <w:tcPr>
            <w:tcW w:w="1668" w:type="dxa"/>
          </w:tcPr>
          <w:p w:rsidR="001D6E80" w:rsidRPr="001D6E80" w:rsidRDefault="001D6E80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制造厂</w:t>
            </w:r>
          </w:p>
        </w:tc>
        <w:tc>
          <w:tcPr>
            <w:tcW w:w="2693" w:type="dxa"/>
          </w:tcPr>
          <w:p w:rsidR="001D6E80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THT</w:t>
            </w:r>
          </w:p>
        </w:tc>
        <w:tc>
          <w:tcPr>
            <w:tcW w:w="1417" w:type="dxa"/>
          </w:tcPr>
          <w:p w:rsidR="001D6E80" w:rsidRPr="001D6E80" w:rsidRDefault="001D6E80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校准地点</w:t>
            </w:r>
          </w:p>
        </w:tc>
        <w:tc>
          <w:tcPr>
            <w:tcW w:w="3066" w:type="dxa"/>
          </w:tcPr>
          <w:p w:rsidR="001D6E80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分析测试中心</w:t>
            </w:r>
          </w:p>
        </w:tc>
      </w:tr>
      <w:tr w:rsidR="001D6E80" w:rsidRPr="001D6E80" w:rsidTr="007D6D26">
        <w:trPr>
          <w:trHeight w:val="23"/>
        </w:trPr>
        <w:tc>
          <w:tcPr>
            <w:tcW w:w="1668" w:type="dxa"/>
          </w:tcPr>
          <w:p w:rsidR="001D6E80" w:rsidRPr="001D6E80" w:rsidRDefault="001D6E80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环境温度/℃</w:t>
            </w:r>
          </w:p>
        </w:tc>
        <w:tc>
          <w:tcPr>
            <w:tcW w:w="2693" w:type="dxa"/>
          </w:tcPr>
          <w:p w:rsidR="001D6E80" w:rsidRPr="001D6E80" w:rsidRDefault="001D6E80" w:rsidP="00B93595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2</w:t>
            </w:r>
            <w:r w:rsidR="00B93595">
              <w:rPr>
                <w:rFonts w:ascii="宋体" w:hAnsi="宋体" w:cs="宋体" w:hint="eastAsia"/>
                <w:sz w:val="24"/>
                <w:szCs w:val="21"/>
              </w:rPr>
              <w:t>0.8</w:t>
            </w:r>
          </w:p>
        </w:tc>
        <w:tc>
          <w:tcPr>
            <w:tcW w:w="1417" w:type="dxa"/>
          </w:tcPr>
          <w:p w:rsidR="001D6E80" w:rsidRPr="001D6E80" w:rsidRDefault="001D6E80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相对湿度/%</w:t>
            </w:r>
          </w:p>
        </w:tc>
        <w:tc>
          <w:tcPr>
            <w:tcW w:w="3066" w:type="dxa"/>
          </w:tcPr>
          <w:p w:rsidR="001D6E80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52.7</w:t>
            </w:r>
          </w:p>
        </w:tc>
      </w:tr>
    </w:tbl>
    <w:p w:rsidR="001D6E80" w:rsidRPr="004232B1" w:rsidRDefault="001D6E80" w:rsidP="001D6E80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  <w:r w:rsidRPr="004232B1">
        <w:rPr>
          <w:rFonts w:ascii="宋体" w:hAnsi="宋体" w:cs="宋体" w:hint="eastAsia"/>
          <w:spacing w:val="20"/>
          <w:sz w:val="24"/>
        </w:rPr>
        <w:t>校准结果</w:t>
      </w:r>
    </w:p>
    <w:p w:rsidR="001D6E80" w:rsidRDefault="001D6E80" w:rsidP="001D6E80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一、绝热温度示值误差：</w:t>
      </w:r>
    </w:p>
    <w:tbl>
      <w:tblPr>
        <w:tblStyle w:val="a6"/>
        <w:tblW w:w="8759" w:type="dxa"/>
        <w:tblLayout w:type="fixed"/>
        <w:tblLook w:val="04A0"/>
      </w:tblPr>
      <w:tblGrid>
        <w:gridCol w:w="2269"/>
        <w:gridCol w:w="2044"/>
        <w:gridCol w:w="2410"/>
        <w:gridCol w:w="2036"/>
      </w:tblGrid>
      <w:tr w:rsidR="001D6E80" w:rsidTr="007D6D26">
        <w:trPr>
          <w:trHeight w:val="502"/>
        </w:trPr>
        <w:tc>
          <w:tcPr>
            <w:tcW w:w="226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温度设定值（℃）</w:t>
            </w:r>
          </w:p>
        </w:tc>
        <w:tc>
          <w:tcPr>
            <w:tcW w:w="2044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温度实测值（℃）</w:t>
            </w:r>
          </w:p>
        </w:tc>
        <w:tc>
          <w:tcPr>
            <w:tcW w:w="2410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绝热温度示值误差（℃）</w:t>
            </w:r>
          </w:p>
        </w:tc>
        <w:tc>
          <w:tcPr>
            <w:tcW w:w="2036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示值误差不确定度（℃）</w:t>
            </w:r>
          </w:p>
        </w:tc>
      </w:tr>
      <w:tr w:rsidR="001D6E80" w:rsidTr="007D6D26">
        <w:trPr>
          <w:trHeight w:val="502"/>
        </w:trPr>
        <w:tc>
          <w:tcPr>
            <w:tcW w:w="2269" w:type="dxa"/>
            <w:vAlign w:val="center"/>
          </w:tcPr>
          <w:p w:rsidR="001D6E80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147.6</w:t>
            </w:r>
          </w:p>
        </w:tc>
        <w:tc>
          <w:tcPr>
            <w:tcW w:w="2044" w:type="dxa"/>
            <w:vAlign w:val="center"/>
          </w:tcPr>
          <w:p w:rsidR="001D6E80" w:rsidRDefault="00B93595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148.5</w:t>
            </w:r>
          </w:p>
        </w:tc>
        <w:tc>
          <w:tcPr>
            <w:tcW w:w="2410" w:type="dxa"/>
            <w:vAlign w:val="center"/>
          </w:tcPr>
          <w:p w:rsidR="001D6E80" w:rsidRDefault="001D6E80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</w:t>
            </w:r>
            <w:r w:rsidR="00B93595">
              <w:rPr>
                <w:rFonts w:ascii="宋体" w:hAnsi="宋体" w:cs="宋体" w:hint="eastAsia"/>
                <w:sz w:val="24"/>
              </w:rPr>
              <w:t>0.9</w:t>
            </w:r>
          </w:p>
        </w:tc>
        <w:tc>
          <w:tcPr>
            <w:tcW w:w="2036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</w:tr>
      <w:tr w:rsidR="001D6E80" w:rsidTr="007D6D26">
        <w:trPr>
          <w:trHeight w:val="502"/>
        </w:trPr>
        <w:tc>
          <w:tcPr>
            <w:tcW w:w="2269" w:type="dxa"/>
            <w:vAlign w:val="center"/>
          </w:tcPr>
          <w:p w:rsidR="001D6E80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278.2</w:t>
            </w:r>
          </w:p>
        </w:tc>
        <w:tc>
          <w:tcPr>
            <w:tcW w:w="2044" w:type="dxa"/>
            <w:vAlign w:val="center"/>
          </w:tcPr>
          <w:p w:rsidR="001D6E80" w:rsidRDefault="001D6E80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 w:rsidR="00B93595">
              <w:rPr>
                <w:rFonts w:ascii="宋体" w:hAnsi="宋体" w:cs="宋体" w:hint="eastAsia"/>
                <w:sz w:val="24"/>
              </w:rPr>
              <w:t>79.6</w:t>
            </w:r>
          </w:p>
        </w:tc>
        <w:tc>
          <w:tcPr>
            <w:tcW w:w="2410" w:type="dxa"/>
            <w:vAlign w:val="center"/>
          </w:tcPr>
          <w:p w:rsidR="001D6E80" w:rsidRDefault="001D6E80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-1</w:t>
            </w:r>
            <w:r w:rsidR="00B93595">
              <w:rPr>
                <w:rFonts w:ascii="宋体" w:hAnsi="宋体" w:cs="宋体" w:hint="eastAsia"/>
                <w:sz w:val="24"/>
              </w:rPr>
              <w:t>.4</w:t>
            </w:r>
          </w:p>
        </w:tc>
        <w:tc>
          <w:tcPr>
            <w:tcW w:w="2036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</w:tr>
    </w:tbl>
    <w:p w:rsidR="001D6E80" w:rsidRDefault="001D6E80" w:rsidP="001D6E80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二、绝热温度一致性：</w:t>
      </w:r>
    </w:p>
    <w:tbl>
      <w:tblPr>
        <w:tblStyle w:val="a6"/>
        <w:tblW w:w="6627" w:type="dxa"/>
        <w:jc w:val="center"/>
        <w:tblLayout w:type="fixed"/>
        <w:tblLook w:val="04A0"/>
      </w:tblPr>
      <w:tblGrid>
        <w:gridCol w:w="2241"/>
        <w:gridCol w:w="2007"/>
        <w:gridCol w:w="2379"/>
      </w:tblGrid>
      <w:tr w:rsidR="001D6E80" w:rsidTr="007D6D26">
        <w:trPr>
          <w:trHeight w:val="502"/>
          <w:jc w:val="center"/>
        </w:trPr>
        <w:tc>
          <w:tcPr>
            <w:tcW w:w="2241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温度设定值（℃）</w:t>
            </w:r>
          </w:p>
        </w:tc>
        <w:tc>
          <w:tcPr>
            <w:tcW w:w="2007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绝热腔体温度平均值（℃）</w:t>
            </w:r>
          </w:p>
        </w:tc>
        <w:tc>
          <w:tcPr>
            <w:tcW w:w="237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绝热温度一致性（℃）</w:t>
            </w:r>
          </w:p>
        </w:tc>
      </w:tr>
      <w:tr w:rsidR="001D6E80" w:rsidTr="007D6D26">
        <w:trPr>
          <w:trHeight w:val="502"/>
          <w:jc w:val="center"/>
        </w:trPr>
        <w:tc>
          <w:tcPr>
            <w:tcW w:w="2241" w:type="dxa"/>
            <w:vAlign w:val="center"/>
          </w:tcPr>
          <w:p w:rsidR="001D6E80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278.2</w:t>
            </w:r>
          </w:p>
        </w:tc>
        <w:tc>
          <w:tcPr>
            <w:tcW w:w="2007" w:type="dxa"/>
            <w:vAlign w:val="center"/>
          </w:tcPr>
          <w:p w:rsidR="001D6E80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280.3</w:t>
            </w:r>
          </w:p>
        </w:tc>
        <w:tc>
          <w:tcPr>
            <w:tcW w:w="2379" w:type="dxa"/>
            <w:vAlign w:val="center"/>
          </w:tcPr>
          <w:p w:rsidR="001D6E80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2.1</w:t>
            </w:r>
          </w:p>
        </w:tc>
      </w:tr>
      <w:tr w:rsidR="001D6E80" w:rsidTr="007D6D26">
        <w:trPr>
          <w:trHeight w:val="502"/>
          <w:jc w:val="center"/>
        </w:trPr>
        <w:tc>
          <w:tcPr>
            <w:tcW w:w="2241" w:type="dxa"/>
            <w:vAlign w:val="center"/>
          </w:tcPr>
          <w:p w:rsidR="001D6E80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331.7</w:t>
            </w:r>
          </w:p>
        </w:tc>
        <w:tc>
          <w:tcPr>
            <w:tcW w:w="2007" w:type="dxa"/>
            <w:vAlign w:val="center"/>
          </w:tcPr>
          <w:p w:rsidR="001D6E80" w:rsidRDefault="00B93595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333.2</w:t>
            </w:r>
          </w:p>
        </w:tc>
        <w:tc>
          <w:tcPr>
            <w:tcW w:w="237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1.5</w:t>
            </w:r>
          </w:p>
        </w:tc>
      </w:tr>
    </w:tbl>
    <w:p w:rsidR="001D6E80" w:rsidRDefault="001D6E80" w:rsidP="001D6E80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三、温升速率示值误差：</w:t>
      </w:r>
    </w:p>
    <w:tbl>
      <w:tblPr>
        <w:tblStyle w:val="a6"/>
        <w:tblW w:w="8737" w:type="dxa"/>
        <w:jc w:val="center"/>
        <w:tblLayout w:type="fixed"/>
        <w:tblLook w:val="04A0"/>
      </w:tblPr>
      <w:tblGrid>
        <w:gridCol w:w="2269"/>
        <w:gridCol w:w="2033"/>
        <w:gridCol w:w="2410"/>
        <w:gridCol w:w="2025"/>
      </w:tblGrid>
      <w:tr w:rsidR="001D6E8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开始计时样品温度（℃）</w:t>
            </w:r>
          </w:p>
        </w:tc>
        <w:tc>
          <w:tcPr>
            <w:tcW w:w="2033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20min后样品温度（℃）</w:t>
            </w:r>
          </w:p>
        </w:tc>
        <w:tc>
          <w:tcPr>
            <w:tcW w:w="2410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温升速率设定值（℃/min）</w:t>
            </w:r>
          </w:p>
        </w:tc>
        <w:tc>
          <w:tcPr>
            <w:tcW w:w="2025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温升速率误差（%）</w:t>
            </w:r>
          </w:p>
        </w:tc>
      </w:tr>
      <w:tr w:rsidR="001D6E8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1D6E80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21</w:t>
            </w:r>
          </w:p>
        </w:tc>
        <w:tc>
          <w:tcPr>
            <w:tcW w:w="2033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350</w:t>
            </w:r>
          </w:p>
        </w:tc>
        <w:tc>
          <w:tcPr>
            <w:tcW w:w="2410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025" w:type="dxa"/>
            <w:vAlign w:val="center"/>
          </w:tcPr>
          <w:p w:rsidR="001D6E80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0.4</w:t>
            </w:r>
          </w:p>
        </w:tc>
      </w:tr>
    </w:tbl>
    <w:p w:rsidR="001D6E80" w:rsidRDefault="001D6E80" w:rsidP="001D6E80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四、压力示值相对误差：</w:t>
      </w:r>
    </w:p>
    <w:tbl>
      <w:tblPr>
        <w:tblStyle w:val="a6"/>
        <w:tblW w:w="6974" w:type="dxa"/>
        <w:jc w:val="center"/>
        <w:tblLayout w:type="fixed"/>
        <w:tblLook w:val="04A0"/>
      </w:tblPr>
      <w:tblGrid>
        <w:gridCol w:w="2269"/>
        <w:gridCol w:w="2033"/>
        <w:gridCol w:w="2672"/>
      </w:tblGrid>
      <w:tr w:rsidR="001D6E8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压力设定值（MPa）</w:t>
            </w:r>
          </w:p>
        </w:tc>
        <w:tc>
          <w:tcPr>
            <w:tcW w:w="2033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压力显示值（MPa）</w:t>
            </w:r>
          </w:p>
        </w:tc>
        <w:tc>
          <w:tcPr>
            <w:tcW w:w="2672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压力示值相对误差（%）</w:t>
            </w:r>
          </w:p>
        </w:tc>
      </w:tr>
      <w:tr w:rsidR="001D6E8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033" w:type="dxa"/>
            <w:vAlign w:val="center"/>
          </w:tcPr>
          <w:p w:rsidR="001D6E80" w:rsidRDefault="001D6E80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</w:t>
            </w:r>
            <w:r w:rsidR="00B93595"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2672" w:type="dxa"/>
            <w:vAlign w:val="center"/>
          </w:tcPr>
          <w:p w:rsidR="001D6E80" w:rsidRDefault="001D6E80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</w:t>
            </w:r>
            <w:r w:rsidR="00B93595">
              <w:rPr>
                <w:rFonts w:ascii="宋体" w:hAnsi="宋体" w:cs="宋体" w:hint="eastAsia"/>
                <w:sz w:val="24"/>
              </w:rPr>
              <w:t>.2</w:t>
            </w:r>
          </w:p>
        </w:tc>
      </w:tr>
      <w:tr w:rsidR="001D6E8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2033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9.98</w:t>
            </w:r>
          </w:p>
        </w:tc>
        <w:tc>
          <w:tcPr>
            <w:tcW w:w="2672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-0.2</w:t>
            </w:r>
          </w:p>
        </w:tc>
      </w:tr>
      <w:tr w:rsidR="001D6E80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1D6E80" w:rsidRDefault="001D6E80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2033" w:type="dxa"/>
            <w:vAlign w:val="center"/>
          </w:tcPr>
          <w:p w:rsidR="001D6E80" w:rsidRDefault="001D6E80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14.</w:t>
            </w:r>
            <w:r w:rsidR="00B93595">
              <w:rPr>
                <w:rFonts w:ascii="宋体" w:hAnsi="宋体" w:cs="宋体" w:hint="eastAsia"/>
                <w:sz w:val="24"/>
              </w:rPr>
              <w:t>98</w:t>
            </w:r>
          </w:p>
        </w:tc>
        <w:tc>
          <w:tcPr>
            <w:tcW w:w="2672" w:type="dxa"/>
            <w:vAlign w:val="center"/>
          </w:tcPr>
          <w:p w:rsidR="001D6E80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-0.1</w:t>
            </w:r>
          </w:p>
        </w:tc>
      </w:tr>
    </w:tbl>
    <w:p w:rsidR="00B93595" w:rsidRPr="004127C0" w:rsidRDefault="00B93595" w:rsidP="00B93595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 w:rsidRPr="004127C0">
        <w:rPr>
          <w:rFonts w:ascii="宋体" w:hAnsi="宋体" w:cs="宋体" w:hint="eastAsia"/>
          <w:sz w:val="24"/>
        </w:rPr>
        <w:t>、委托机构：</w:t>
      </w:r>
      <w:r>
        <w:rPr>
          <w:rFonts w:ascii="宋体" w:hAnsi="宋体" w:cs="宋体" w:hint="eastAsia"/>
          <w:sz w:val="24"/>
        </w:rPr>
        <w:t>中国计量大学</w:t>
      </w:r>
      <w:r w:rsidRPr="004127C0">
        <w:rPr>
          <w:rFonts w:ascii="宋体" w:hAnsi="宋体" w:cs="宋体" w:hint="eastAsia"/>
          <w:sz w:val="24"/>
        </w:rPr>
        <w:t>，实验日期：20</w:t>
      </w:r>
      <w:r>
        <w:rPr>
          <w:rFonts w:ascii="宋体" w:hAnsi="宋体" w:cs="宋体" w:hint="eastAsia"/>
          <w:sz w:val="24"/>
        </w:rPr>
        <w:t>22.7.11</w:t>
      </w:r>
    </w:p>
    <w:tbl>
      <w:tblPr>
        <w:tblW w:w="8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693"/>
        <w:gridCol w:w="1417"/>
        <w:gridCol w:w="3066"/>
      </w:tblGrid>
      <w:tr w:rsidR="00B93595" w:rsidRPr="001D6E80" w:rsidTr="007D6D26">
        <w:trPr>
          <w:trHeight w:val="23"/>
        </w:trPr>
        <w:tc>
          <w:tcPr>
            <w:tcW w:w="1668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设备名称</w:t>
            </w:r>
          </w:p>
        </w:tc>
        <w:tc>
          <w:tcPr>
            <w:tcW w:w="7176" w:type="dxa"/>
            <w:gridSpan w:val="3"/>
          </w:tcPr>
          <w:p w:rsidR="00B93595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加速绝热量热仪</w:t>
            </w:r>
          </w:p>
        </w:tc>
      </w:tr>
      <w:tr w:rsidR="00B93595" w:rsidRPr="001D6E80" w:rsidTr="007D6D26">
        <w:trPr>
          <w:trHeight w:val="23"/>
        </w:trPr>
        <w:tc>
          <w:tcPr>
            <w:tcW w:w="1668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型号</w:t>
            </w:r>
          </w:p>
        </w:tc>
        <w:tc>
          <w:tcPr>
            <w:tcW w:w="2693" w:type="dxa"/>
          </w:tcPr>
          <w:p w:rsidR="00B93595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ES-ARC</w:t>
            </w:r>
          </w:p>
        </w:tc>
        <w:tc>
          <w:tcPr>
            <w:tcW w:w="1417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序列号</w:t>
            </w:r>
          </w:p>
        </w:tc>
        <w:tc>
          <w:tcPr>
            <w:tcW w:w="3066" w:type="dxa"/>
          </w:tcPr>
          <w:p w:rsidR="00B93595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190078</w:t>
            </w:r>
          </w:p>
        </w:tc>
      </w:tr>
      <w:tr w:rsidR="00B93595" w:rsidRPr="001D6E80" w:rsidTr="007D6D26">
        <w:trPr>
          <w:trHeight w:val="23"/>
        </w:trPr>
        <w:tc>
          <w:tcPr>
            <w:tcW w:w="1668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制造厂</w:t>
            </w:r>
          </w:p>
        </w:tc>
        <w:tc>
          <w:tcPr>
            <w:tcW w:w="2693" w:type="dxa"/>
          </w:tcPr>
          <w:p w:rsidR="00B93595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THT</w:t>
            </w:r>
          </w:p>
        </w:tc>
        <w:tc>
          <w:tcPr>
            <w:tcW w:w="1417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校准地点</w:t>
            </w:r>
          </w:p>
        </w:tc>
        <w:tc>
          <w:tcPr>
            <w:tcW w:w="3066" w:type="dxa"/>
          </w:tcPr>
          <w:p w:rsidR="00B93595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热分析实验室</w:t>
            </w:r>
          </w:p>
        </w:tc>
      </w:tr>
      <w:tr w:rsidR="00B93595" w:rsidRPr="001D6E80" w:rsidTr="007D6D26">
        <w:trPr>
          <w:trHeight w:val="23"/>
        </w:trPr>
        <w:tc>
          <w:tcPr>
            <w:tcW w:w="1668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环境温度/℃</w:t>
            </w:r>
          </w:p>
        </w:tc>
        <w:tc>
          <w:tcPr>
            <w:tcW w:w="2693" w:type="dxa"/>
          </w:tcPr>
          <w:p w:rsidR="00B93595" w:rsidRPr="001D6E80" w:rsidRDefault="00B93595" w:rsidP="00B93595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2</w:t>
            </w:r>
            <w:r>
              <w:rPr>
                <w:rFonts w:ascii="宋体" w:hAnsi="宋体" w:cs="宋体" w:hint="eastAsia"/>
                <w:sz w:val="24"/>
                <w:szCs w:val="21"/>
              </w:rPr>
              <w:t>0.3</w:t>
            </w:r>
          </w:p>
        </w:tc>
        <w:tc>
          <w:tcPr>
            <w:tcW w:w="1417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相对湿度/%</w:t>
            </w:r>
          </w:p>
        </w:tc>
        <w:tc>
          <w:tcPr>
            <w:tcW w:w="3066" w:type="dxa"/>
          </w:tcPr>
          <w:p w:rsidR="00B93595" w:rsidRPr="001D6E80" w:rsidRDefault="00B93595" w:rsidP="00B93595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57.9</w:t>
            </w:r>
          </w:p>
        </w:tc>
      </w:tr>
    </w:tbl>
    <w:p w:rsidR="00B93595" w:rsidRPr="004232B1" w:rsidRDefault="00B93595" w:rsidP="00B93595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  <w:r w:rsidRPr="004232B1">
        <w:rPr>
          <w:rFonts w:ascii="宋体" w:hAnsi="宋体" w:cs="宋体" w:hint="eastAsia"/>
          <w:spacing w:val="20"/>
          <w:sz w:val="24"/>
        </w:rPr>
        <w:t>校准结果</w:t>
      </w:r>
    </w:p>
    <w:p w:rsidR="00B93595" w:rsidRDefault="00B93595" w:rsidP="00B93595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一、绝热温度示值误差：</w:t>
      </w:r>
    </w:p>
    <w:tbl>
      <w:tblPr>
        <w:tblStyle w:val="a6"/>
        <w:tblW w:w="8759" w:type="dxa"/>
        <w:tblLayout w:type="fixed"/>
        <w:tblLook w:val="04A0"/>
      </w:tblPr>
      <w:tblGrid>
        <w:gridCol w:w="2269"/>
        <w:gridCol w:w="2044"/>
        <w:gridCol w:w="2410"/>
        <w:gridCol w:w="2036"/>
      </w:tblGrid>
      <w:tr w:rsidR="00B93595" w:rsidTr="007D6D26">
        <w:trPr>
          <w:trHeight w:val="502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温度设定值（℃）</w:t>
            </w:r>
          </w:p>
        </w:tc>
        <w:tc>
          <w:tcPr>
            <w:tcW w:w="2044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温度实测值（℃）</w:t>
            </w:r>
          </w:p>
        </w:tc>
        <w:tc>
          <w:tcPr>
            <w:tcW w:w="2410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绝热温度示值误差（℃）</w:t>
            </w:r>
          </w:p>
        </w:tc>
        <w:tc>
          <w:tcPr>
            <w:tcW w:w="2036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示值误差不确定度（℃）</w:t>
            </w:r>
          </w:p>
        </w:tc>
      </w:tr>
      <w:tr w:rsidR="00B93595" w:rsidTr="007D6D26">
        <w:trPr>
          <w:trHeight w:val="502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135.2</w:t>
            </w:r>
          </w:p>
        </w:tc>
        <w:tc>
          <w:tcPr>
            <w:tcW w:w="2044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134.8</w:t>
            </w:r>
          </w:p>
        </w:tc>
        <w:tc>
          <w:tcPr>
            <w:tcW w:w="2410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0.4</w:t>
            </w:r>
          </w:p>
        </w:tc>
        <w:tc>
          <w:tcPr>
            <w:tcW w:w="2036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</w:tr>
      <w:tr w:rsidR="00B93595" w:rsidTr="007D6D26">
        <w:trPr>
          <w:trHeight w:val="502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264.7</w:t>
            </w:r>
          </w:p>
        </w:tc>
        <w:tc>
          <w:tcPr>
            <w:tcW w:w="2044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262.9</w:t>
            </w:r>
          </w:p>
        </w:tc>
        <w:tc>
          <w:tcPr>
            <w:tcW w:w="2410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1.8</w:t>
            </w:r>
          </w:p>
        </w:tc>
        <w:tc>
          <w:tcPr>
            <w:tcW w:w="2036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</w:tr>
    </w:tbl>
    <w:p w:rsidR="00B93595" w:rsidRDefault="00B93595" w:rsidP="00B93595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二、绝热温度一致性：</w:t>
      </w:r>
    </w:p>
    <w:tbl>
      <w:tblPr>
        <w:tblStyle w:val="a6"/>
        <w:tblW w:w="6627" w:type="dxa"/>
        <w:jc w:val="center"/>
        <w:tblLayout w:type="fixed"/>
        <w:tblLook w:val="04A0"/>
      </w:tblPr>
      <w:tblGrid>
        <w:gridCol w:w="2241"/>
        <w:gridCol w:w="2007"/>
        <w:gridCol w:w="2379"/>
      </w:tblGrid>
      <w:tr w:rsidR="00B93595" w:rsidTr="007D6D26">
        <w:trPr>
          <w:trHeight w:val="502"/>
          <w:jc w:val="center"/>
        </w:trPr>
        <w:tc>
          <w:tcPr>
            <w:tcW w:w="2241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温度设定值（℃）</w:t>
            </w:r>
          </w:p>
        </w:tc>
        <w:tc>
          <w:tcPr>
            <w:tcW w:w="2007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绝热腔体温度平均值（℃）</w:t>
            </w:r>
          </w:p>
        </w:tc>
        <w:tc>
          <w:tcPr>
            <w:tcW w:w="237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绝热温度一致性（℃）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41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231.5</w:t>
            </w:r>
          </w:p>
        </w:tc>
        <w:tc>
          <w:tcPr>
            <w:tcW w:w="2007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232.6</w:t>
            </w:r>
          </w:p>
        </w:tc>
        <w:tc>
          <w:tcPr>
            <w:tcW w:w="237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1.1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41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307.9</w:t>
            </w:r>
          </w:p>
        </w:tc>
        <w:tc>
          <w:tcPr>
            <w:tcW w:w="2007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309.1</w:t>
            </w:r>
          </w:p>
        </w:tc>
        <w:tc>
          <w:tcPr>
            <w:tcW w:w="237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1.2</w:t>
            </w:r>
          </w:p>
        </w:tc>
      </w:tr>
    </w:tbl>
    <w:p w:rsidR="00B93595" w:rsidRDefault="00B93595" w:rsidP="00B93595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三、温升速率示值误差：</w:t>
      </w:r>
    </w:p>
    <w:tbl>
      <w:tblPr>
        <w:tblStyle w:val="a6"/>
        <w:tblW w:w="8737" w:type="dxa"/>
        <w:jc w:val="center"/>
        <w:tblLayout w:type="fixed"/>
        <w:tblLook w:val="04A0"/>
      </w:tblPr>
      <w:tblGrid>
        <w:gridCol w:w="2269"/>
        <w:gridCol w:w="2033"/>
        <w:gridCol w:w="2410"/>
        <w:gridCol w:w="2025"/>
      </w:tblGrid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开始计时样品温度（℃）</w:t>
            </w:r>
          </w:p>
        </w:tc>
        <w:tc>
          <w:tcPr>
            <w:tcW w:w="2033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20min后样品温度（℃）</w:t>
            </w:r>
          </w:p>
        </w:tc>
        <w:tc>
          <w:tcPr>
            <w:tcW w:w="2410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温升速率设定值（℃/min）</w:t>
            </w:r>
          </w:p>
        </w:tc>
        <w:tc>
          <w:tcPr>
            <w:tcW w:w="2025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温升速率误差（%）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21</w:t>
            </w:r>
          </w:p>
        </w:tc>
        <w:tc>
          <w:tcPr>
            <w:tcW w:w="2033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350</w:t>
            </w:r>
          </w:p>
        </w:tc>
        <w:tc>
          <w:tcPr>
            <w:tcW w:w="2410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025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</w:tr>
    </w:tbl>
    <w:p w:rsidR="00B93595" w:rsidRDefault="00B93595" w:rsidP="00B93595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四、压力示值相对误差：</w:t>
      </w:r>
    </w:p>
    <w:tbl>
      <w:tblPr>
        <w:tblStyle w:val="a6"/>
        <w:tblW w:w="6974" w:type="dxa"/>
        <w:jc w:val="center"/>
        <w:tblLayout w:type="fixed"/>
        <w:tblLook w:val="04A0"/>
      </w:tblPr>
      <w:tblGrid>
        <w:gridCol w:w="2269"/>
        <w:gridCol w:w="2033"/>
        <w:gridCol w:w="2672"/>
      </w:tblGrid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压力设定值（MPa）</w:t>
            </w:r>
          </w:p>
        </w:tc>
        <w:tc>
          <w:tcPr>
            <w:tcW w:w="2033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压力显示值（MPa）</w:t>
            </w:r>
          </w:p>
        </w:tc>
        <w:tc>
          <w:tcPr>
            <w:tcW w:w="2672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压力示值相对误差（%）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033" w:type="dxa"/>
            <w:vAlign w:val="center"/>
          </w:tcPr>
          <w:p w:rsidR="00B93595" w:rsidRDefault="00B93595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4.98</w:t>
            </w:r>
          </w:p>
        </w:tc>
        <w:tc>
          <w:tcPr>
            <w:tcW w:w="2672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-0.4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2033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9.98</w:t>
            </w:r>
          </w:p>
        </w:tc>
        <w:tc>
          <w:tcPr>
            <w:tcW w:w="2672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-0.2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2033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14.98</w:t>
            </w:r>
          </w:p>
        </w:tc>
        <w:tc>
          <w:tcPr>
            <w:tcW w:w="2672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-0.1</w:t>
            </w:r>
          </w:p>
        </w:tc>
      </w:tr>
    </w:tbl>
    <w:p w:rsidR="00B93595" w:rsidRPr="004127C0" w:rsidRDefault="00B93595" w:rsidP="00B93595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 w:rsidRPr="004127C0">
        <w:rPr>
          <w:rFonts w:ascii="宋体" w:hAnsi="宋体" w:cs="宋体" w:hint="eastAsia"/>
          <w:sz w:val="24"/>
        </w:rPr>
        <w:t>、委托机构：</w:t>
      </w:r>
      <w:r w:rsidRPr="001D6E80">
        <w:rPr>
          <w:rFonts w:ascii="宋体" w:hAnsi="宋体" w:cs="宋体" w:hint="eastAsia"/>
          <w:sz w:val="24"/>
          <w:szCs w:val="21"/>
        </w:rPr>
        <w:t>杭州仰仪科技有限公司</w:t>
      </w:r>
      <w:r w:rsidRPr="004127C0">
        <w:rPr>
          <w:rFonts w:ascii="宋体" w:hAnsi="宋体" w:cs="宋体" w:hint="eastAsia"/>
          <w:sz w:val="24"/>
        </w:rPr>
        <w:t>，实验日期：20</w:t>
      </w:r>
      <w:r>
        <w:rPr>
          <w:rFonts w:ascii="宋体" w:hAnsi="宋体" w:cs="宋体" w:hint="eastAsia"/>
          <w:sz w:val="24"/>
        </w:rPr>
        <w:t>22.9.15</w:t>
      </w:r>
    </w:p>
    <w:tbl>
      <w:tblPr>
        <w:tblW w:w="8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693"/>
        <w:gridCol w:w="1417"/>
        <w:gridCol w:w="3066"/>
      </w:tblGrid>
      <w:tr w:rsidR="00B93595" w:rsidRPr="001D6E80" w:rsidTr="007D6D26">
        <w:trPr>
          <w:trHeight w:val="23"/>
        </w:trPr>
        <w:tc>
          <w:tcPr>
            <w:tcW w:w="1668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设备名称</w:t>
            </w:r>
          </w:p>
        </w:tc>
        <w:tc>
          <w:tcPr>
            <w:tcW w:w="7176" w:type="dxa"/>
            <w:gridSpan w:val="3"/>
          </w:tcPr>
          <w:p w:rsidR="00B93595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加速绝热量热仪</w:t>
            </w:r>
          </w:p>
        </w:tc>
      </w:tr>
      <w:tr w:rsidR="00B93595" w:rsidRPr="001D6E80" w:rsidTr="007D6D26">
        <w:trPr>
          <w:trHeight w:val="23"/>
        </w:trPr>
        <w:tc>
          <w:tcPr>
            <w:tcW w:w="1668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型号</w:t>
            </w:r>
          </w:p>
        </w:tc>
        <w:tc>
          <w:tcPr>
            <w:tcW w:w="2693" w:type="dxa"/>
          </w:tcPr>
          <w:p w:rsidR="00B93595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TAC-500A</w:t>
            </w:r>
          </w:p>
        </w:tc>
        <w:tc>
          <w:tcPr>
            <w:tcW w:w="1417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序列号</w:t>
            </w:r>
          </w:p>
        </w:tc>
        <w:tc>
          <w:tcPr>
            <w:tcW w:w="3066" w:type="dxa"/>
          </w:tcPr>
          <w:p w:rsidR="00B93595" w:rsidRPr="001D6E80" w:rsidRDefault="00B93595" w:rsidP="00B93595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/>
                <w:sz w:val="24"/>
                <w:szCs w:val="21"/>
              </w:rPr>
              <w:t>TAC500A1201</w:t>
            </w:r>
            <w:r>
              <w:rPr>
                <w:rFonts w:ascii="宋体" w:hAnsi="宋体" w:cs="宋体" w:hint="eastAsia"/>
                <w:sz w:val="24"/>
                <w:szCs w:val="21"/>
              </w:rPr>
              <w:t>52311</w:t>
            </w:r>
          </w:p>
        </w:tc>
      </w:tr>
      <w:tr w:rsidR="00B93595" w:rsidRPr="001D6E80" w:rsidTr="007D6D26">
        <w:trPr>
          <w:trHeight w:val="23"/>
        </w:trPr>
        <w:tc>
          <w:tcPr>
            <w:tcW w:w="1668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制造厂</w:t>
            </w:r>
          </w:p>
        </w:tc>
        <w:tc>
          <w:tcPr>
            <w:tcW w:w="2693" w:type="dxa"/>
          </w:tcPr>
          <w:p w:rsidR="00B93595" w:rsidRPr="001D6E80" w:rsidRDefault="00B93595" w:rsidP="007D6D26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杭州仰仪科技有限公司</w:t>
            </w:r>
          </w:p>
        </w:tc>
        <w:tc>
          <w:tcPr>
            <w:tcW w:w="1417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校准地点</w:t>
            </w:r>
          </w:p>
        </w:tc>
        <w:tc>
          <w:tcPr>
            <w:tcW w:w="3066" w:type="dxa"/>
          </w:tcPr>
          <w:p w:rsidR="00B93595" w:rsidRPr="001D6E80" w:rsidRDefault="00B93595" w:rsidP="00B93595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成品车间</w:t>
            </w:r>
          </w:p>
        </w:tc>
      </w:tr>
      <w:tr w:rsidR="00B93595" w:rsidRPr="001D6E80" w:rsidTr="007D6D26">
        <w:trPr>
          <w:trHeight w:val="23"/>
        </w:trPr>
        <w:tc>
          <w:tcPr>
            <w:tcW w:w="1668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lastRenderedPageBreak/>
              <w:t>环境温度/℃</w:t>
            </w:r>
          </w:p>
        </w:tc>
        <w:tc>
          <w:tcPr>
            <w:tcW w:w="2693" w:type="dxa"/>
          </w:tcPr>
          <w:p w:rsidR="00B93595" w:rsidRPr="001D6E80" w:rsidRDefault="00B93595" w:rsidP="00B93595">
            <w:pPr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2</w:t>
            </w:r>
            <w:r>
              <w:rPr>
                <w:rFonts w:ascii="宋体" w:hAnsi="宋体" w:cs="宋体" w:hint="eastAsia"/>
                <w:sz w:val="24"/>
                <w:szCs w:val="21"/>
              </w:rPr>
              <w:t>0.4</w:t>
            </w:r>
          </w:p>
        </w:tc>
        <w:tc>
          <w:tcPr>
            <w:tcW w:w="1417" w:type="dxa"/>
          </w:tcPr>
          <w:p w:rsidR="00B93595" w:rsidRPr="001D6E80" w:rsidRDefault="00B93595" w:rsidP="007D6D26"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 w:rsidRPr="001D6E80">
              <w:rPr>
                <w:rFonts w:ascii="宋体" w:hAnsi="宋体" w:cs="宋体" w:hint="eastAsia"/>
                <w:sz w:val="24"/>
                <w:szCs w:val="21"/>
              </w:rPr>
              <w:t>相对湿度/%</w:t>
            </w:r>
          </w:p>
        </w:tc>
        <w:tc>
          <w:tcPr>
            <w:tcW w:w="3066" w:type="dxa"/>
          </w:tcPr>
          <w:p w:rsidR="00B93595" w:rsidRPr="001D6E80" w:rsidRDefault="00B93595" w:rsidP="00B93595"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52.3</w:t>
            </w:r>
          </w:p>
        </w:tc>
      </w:tr>
    </w:tbl>
    <w:p w:rsidR="00B93595" w:rsidRPr="004232B1" w:rsidRDefault="00B93595" w:rsidP="00B93595"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  <w:r w:rsidRPr="004232B1">
        <w:rPr>
          <w:rFonts w:ascii="宋体" w:hAnsi="宋体" w:cs="宋体" w:hint="eastAsia"/>
          <w:spacing w:val="20"/>
          <w:sz w:val="24"/>
        </w:rPr>
        <w:t>校准结果</w:t>
      </w:r>
    </w:p>
    <w:p w:rsidR="00B93595" w:rsidRDefault="00B93595" w:rsidP="00B93595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一、绝热温度示值误差：</w:t>
      </w:r>
    </w:p>
    <w:tbl>
      <w:tblPr>
        <w:tblStyle w:val="a6"/>
        <w:tblW w:w="8759" w:type="dxa"/>
        <w:tblLayout w:type="fixed"/>
        <w:tblLook w:val="04A0"/>
      </w:tblPr>
      <w:tblGrid>
        <w:gridCol w:w="2269"/>
        <w:gridCol w:w="2044"/>
        <w:gridCol w:w="2410"/>
        <w:gridCol w:w="2036"/>
      </w:tblGrid>
      <w:tr w:rsidR="00B93595" w:rsidTr="007D6D26">
        <w:trPr>
          <w:trHeight w:val="502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温度设定值（℃）</w:t>
            </w:r>
          </w:p>
        </w:tc>
        <w:tc>
          <w:tcPr>
            <w:tcW w:w="2044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温度实测值（℃）</w:t>
            </w:r>
          </w:p>
        </w:tc>
        <w:tc>
          <w:tcPr>
            <w:tcW w:w="2410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绝热温度示值误差（℃）</w:t>
            </w:r>
          </w:p>
        </w:tc>
        <w:tc>
          <w:tcPr>
            <w:tcW w:w="2036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示值误差不确定度（℃）</w:t>
            </w:r>
          </w:p>
        </w:tc>
      </w:tr>
      <w:tr w:rsidR="00B93595" w:rsidTr="007D6D26">
        <w:trPr>
          <w:trHeight w:val="502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132.9</w:t>
            </w:r>
          </w:p>
        </w:tc>
        <w:tc>
          <w:tcPr>
            <w:tcW w:w="2044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133.4</w:t>
            </w:r>
          </w:p>
        </w:tc>
        <w:tc>
          <w:tcPr>
            <w:tcW w:w="2410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  <w:tc>
          <w:tcPr>
            <w:tcW w:w="2036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</w:tr>
      <w:tr w:rsidR="00B93595" w:rsidTr="007D6D26">
        <w:trPr>
          <w:trHeight w:val="502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221.3</w:t>
            </w:r>
          </w:p>
        </w:tc>
        <w:tc>
          <w:tcPr>
            <w:tcW w:w="2044" w:type="dxa"/>
            <w:vAlign w:val="center"/>
          </w:tcPr>
          <w:p w:rsidR="00B93595" w:rsidRDefault="00B93595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220.6</w:t>
            </w:r>
          </w:p>
        </w:tc>
        <w:tc>
          <w:tcPr>
            <w:tcW w:w="2410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0.7</w:t>
            </w:r>
          </w:p>
        </w:tc>
        <w:tc>
          <w:tcPr>
            <w:tcW w:w="2036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</w:tr>
    </w:tbl>
    <w:p w:rsidR="00B93595" w:rsidRDefault="00B93595" w:rsidP="00B93595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二、绝热温度一致性：</w:t>
      </w:r>
    </w:p>
    <w:tbl>
      <w:tblPr>
        <w:tblStyle w:val="a6"/>
        <w:tblW w:w="6627" w:type="dxa"/>
        <w:jc w:val="center"/>
        <w:tblLayout w:type="fixed"/>
        <w:tblLook w:val="04A0"/>
      </w:tblPr>
      <w:tblGrid>
        <w:gridCol w:w="2241"/>
        <w:gridCol w:w="2007"/>
        <w:gridCol w:w="2379"/>
      </w:tblGrid>
      <w:tr w:rsidR="00B93595" w:rsidTr="007D6D26">
        <w:trPr>
          <w:trHeight w:val="502"/>
          <w:jc w:val="center"/>
        </w:trPr>
        <w:tc>
          <w:tcPr>
            <w:tcW w:w="2241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温度设定值（℃）</w:t>
            </w:r>
          </w:p>
        </w:tc>
        <w:tc>
          <w:tcPr>
            <w:tcW w:w="2007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绝热腔体温度平均值（℃）</w:t>
            </w:r>
          </w:p>
        </w:tc>
        <w:tc>
          <w:tcPr>
            <w:tcW w:w="237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绝热温度一致性（℃）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41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229.7</w:t>
            </w:r>
          </w:p>
        </w:tc>
        <w:tc>
          <w:tcPr>
            <w:tcW w:w="2007" w:type="dxa"/>
            <w:vAlign w:val="center"/>
          </w:tcPr>
          <w:p w:rsidR="00B93595" w:rsidRDefault="00B93595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231.1</w:t>
            </w:r>
          </w:p>
        </w:tc>
        <w:tc>
          <w:tcPr>
            <w:tcW w:w="2379" w:type="dxa"/>
            <w:vAlign w:val="center"/>
          </w:tcPr>
          <w:p w:rsidR="00B93595" w:rsidRDefault="00B93595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1.4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41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312.5</w:t>
            </w:r>
          </w:p>
        </w:tc>
        <w:tc>
          <w:tcPr>
            <w:tcW w:w="2007" w:type="dxa"/>
            <w:vAlign w:val="center"/>
          </w:tcPr>
          <w:p w:rsidR="00B93595" w:rsidRDefault="00B93595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314.2</w:t>
            </w:r>
          </w:p>
        </w:tc>
        <w:tc>
          <w:tcPr>
            <w:tcW w:w="237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1.7</w:t>
            </w:r>
          </w:p>
        </w:tc>
      </w:tr>
    </w:tbl>
    <w:p w:rsidR="00B93595" w:rsidRDefault="00B93595" w:rsidP="00B93595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三、温升速率示值误差：</w:t>
      </w:r>
    </w:p>
    <w:tbl>
      <w:tblPr>
        <w:tblStyle w:val="a6"/>
        <w:tblW w:w="8737" w:type="dxa"/>
        <w:jc w:val="center"/>
        <w:tblLayout w:type="fixed"/>
        <w:tblLook w:val="04A0"/>
      </w:tblPr>
      <w:tblGrid>
        <w:gridCol w:w="2269"/>
        <w:gridCol w:w="2033"/>
        <w:gridCol w:w="2410"/>
        <w:gridCol w:w="2025"/>
      </w:tblGrid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开始计时样品温度（℃）</w:t>
            </w:r>
          </w:p>
        </w:tc>
        <w:tc>
          <w:tcPr>
            <w:tcW w:w="2033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20min后样品温度（℃）</w:t>
            </w:r>
          </w:p>
        </w:tc>
        <w:tc>
          <w:tcPr>
            <w:tcW w:w="2410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温升速率设定值（℃/min）</w:t>
            </w:r>
          </w:p>
        </w:tc>
        <w:tc>
          <w:tcPr>
            <w:tcW w:w="2025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温升速率误差（%）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21</w:t>
            </w:r>
          </w:p>
        </w:tc>
        <w:tc>
          <w:tcPr>
            <w:tcW w:w="2033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350</w:t>
            </w:r>
          </w:p>
        </w:tc>
        <w:tc>
          <w:tcPr>
            <w:tcW w:w="2410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025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0.4</w:t>
            </w:r>
          </w:p>
        </w:tc>
      </w:tr>
    </w:tbl>
    <w:p w:rsidR="00B93595" w:rsidRDefault="00B93595" w:rsidP="00B93595">
      <w:pPr>
        <w:autoSpaceDE w:val="0"/>
        <w:autoSpaceDN w:val="0"/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四、压力示值相对误差：</w:t>
      </w:r>
    </w:p>
    <w:tbl>
      <w:tblPr>
        <w:tblStyle w:val="a6"/>
        <w:tblW w:w="6974" w:type="dxa"/>
        <w:jc w:val="center"/>
        <w:tblLayout w:type="fixed"/>
        <w:tblLook w:val="04A0"/>
      </w:tblPr>
      <w:tblGrid>
        <w:gridCol w:w="2269"/>
        <w:gridCol w:w="2033"/>
        <w:gridCol w:w="2672"/>
      </w:tblGrid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压力设定值（MPa）</w:t>
            </w:r>
          </w:p>
        </w:tc>
        <w:tc>
          <w:tcPr>
            <w:tcW w:w="2033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压力显示值（MPa）</w:t>
            </w:r>
          </w:p>
        </w:tc>
        <w:tc>
          <w:tcPr>
            <w:tcW w:w="2672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压力示值相对误差（%）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033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4.98</w:t>
            </w:r>
          </w:p>
        </w:tc>
        <w:tc>
          <w:tcPr>
            <w:tcW w:w="2672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-0.4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2033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9.98</w:t>
            </w:r>
          </w:p>
        </w:tc>
        <w:tc>
          <w:tcPr>
            <w:tcW w:w="2672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-0.2</w:t>
            </w:r>
          </w:p>
        </w:tc>
      </w:tr>
      <w:tr w:rsidR="00B93595" w:rsidTr="007D6D26">
        <w:trPr>
          <w:trHeight w:val="502"/>
          <w:jc w:val="center"/>
        </w:trPr>
        <w:tc>
          <w:tcPr>
            <w:tcW w:w="2269" w:type="dxa"/>
            <w:vAlign w:val="center"/>
          </w:tcPr>
          <w:p w:rsidR="00B93595" w:rsidRDefault="00B93595" w:rsidP="007D6D26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2033" w:type="dxa"/>
            <w:vAlign w:val="center"/>
          </w:tcPr>
          <w:p w:rsidR="00B93595" w:rsidRDefault="00B93595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14.96</w:t>
            </w:r>
          </w:p>
        </w:tc>
        <w:tc>
          <w:tcPr>
            <w:tcW w:w="2672" w:type="dxa"/>
            <w:vAlign w:val="center"/>
          </w:tcPr>
          <w:p w:rsidR="00B93595" w:rsidRDefault="00B93595" w:rsidP="00B9359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-0.3</w:t>
            </w:r>
          </w:p>
        </w:tc>
      </w:tr>
    </w:tbl>
    <w:p w:rsidR="00BD5B73" w:rsidRDefault="00D07F87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四、结论</w:t>
      </w:r>
    </w:p>
    <w:p w:rsidR="00BD5B73" w:rsidRDefault="00D07F8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从实验结果来看，本校准规范方法步骤可行且易实施，技术指标设定科学合理，能够满足</w:t>
      </w:r>
      <w:r w:rsidR="00B93595">
        <w:rPr>
          <w:rFonts w:hint="eastAsia"/>
          <w:sz w:val="24"/>
        </w:rPr>
        <w:t>加速绝热量热仪</w:t>
      </w:r>
      <w:r>
        <w:rPr>
          <w:rFonts w:hint="eastAsia"/>
          <w:sz w:val="24"/>
        </w:rPr>
        <w:t>的校准需求。</w:t>
      </w:r>
    </w:p>
    <w:p w:rsidR="00BD5B73" w:rsidRDefault="00BD5B73"/>
    <w:sectPr w:rsidR="00BD5B73" w:rsidSect="00BD5B73">
      <w:footerReference w:type="default" r:id="rId42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7CB" w:rsidRDefault="008407CB" w:rsidP="00BD5B73">
      <w:r>
        <w:separator/>
      </w:r>
    </w:p>
  </w:endnote>
  <w:endnote w:type="continuationSeparator" w:id="1">
    <w:p w:rsidR="008407CB" w:rsidRDefault="008407CB" w:rsidP="00BD5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F87" w:rsidRDefault="00D07F8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749376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 filled="f" stroked="f" strokeweight=".5pt">
          <v:textbox style="mso-fit-shape-to-text:t" inset="0,0,0,0">
            <w:txbxContent>
              <w:p w:rsidR="00D07F87" w:rsidRDefault="00D07F87">
                <w:pPr>
                  <w:pStyle w:val="a3"/>
                  <w:rPr>
                    <w:rStyle w:val="a5"/>
                  </w:rPr>
                </w:pPr>
                <w:r>
                  <w:fldChar w:fldCharType="begin"/>
                </w:r>
                <w:r>
                  <w:rPr>
                    <w:rStyle w:val="a5"/>
                  </w:rPr>
                  <w:instrText xml:space="preserve">PAGE  </w:instrText>
                </w:r>
                <w:r>
                  <w:fldChar w:fldCharType="separate"/>
                </w:r>
                <w:r w:rsidR="00B93595">
                  <w:rPr>
                    <w:rStyle w:val="a5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F87" w:rsidRDefault="00D07F87">
    <w:pPr>
      <w:pStyle w:val="a3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0;margin-top:0;width:2in;height:2in;z-index:25175040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D07F87" w:rsidRDefault="00D07F87">
                <w:pPr>
                  <w:pStyle w:val="a3"/>
                  <w:jc w:val="right"/>
                </w:pPr>
                <w:fldSimple w:instr=" PAGE   \* MERGEFORMAT ">
                  <w:r w:rsidR="00B93595" w:rsidRPr="00B93595">
                    <w:rPr>
                      <w:noProof/>
                      <w:lang w:val="zh-CN"/>
                    </w:rPr>
                    <w:t>3</w:t>
                  </w:r>
                </w:fldSimple>
              </w:p>
            </w:txbxContent>
          </v:textbox>
          <w10:wrap anchorx="margin"/>
        </v:shape>
      </w:pict>
    </w:r>
  </w:p>
  <w:p w:rsidR="00D07F87" w:rsidRDefault="00D07F8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7CB" w:rsidRDefault="008407CB" w:rsidP="00BD5B73">
      <w:r>
        <w:separator/>
      </w:r>
    </w:p>
  </w:footnote>
  <w:footnote w:type="continuationSeparator" w:id="1">
    <w:p w:rsidR="008407CB" w:rsidRDefault="008407CB" w:rsidP="00BD5B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5B73"/>
    <w:rsid w:val="001D6E80"/>
    <w:rsid w:val="00397576"/>
    <w:rsid w:val="004127C0"/>
    <w:rsid w:val="008407CB"/>
    <w:rsid w:val="00AE18C2"/>
    <w:rsid w:val="00B93595"/>
    <w:rsid w:val="00BD5B73"/>
    <w:rsid w:val="00D07F87"/>
    <w:rsid w:val="0FAF7B37"/>
    <w:rsid w:val="12EC7F97"/>
    <w:rsid w:val="149D2817"/>
    <w:rsid w:val="18397AFC"/>
    <w:rsid w:val="1CA04C77"/>
    <w:rsid w:val="231D6CF8"/>
    <w:rsid w:val="2BF87CAA"/>
    <w:rsid w:val="2CDA29A8"/>
    <w:rsid w:val="3F7864A7"/>
    <w:rsid w:val="440207FF"/>
    <w:rsid w:val="4E7F6BD9"/>
    <w:rsid w:val="54AD25FF"/>
    <w:rsid w:val="57371524"/>
    <w:rsid w:val="599C499E"/>
    <w:rsid w:val="5DCD135F"/>
    <w:rsid w:val="5E147C3C"/>
    <w:rsid w:val="617C4D11"/>
    <w:rsid w:val="67826E0E"/>
    <w:rsid w:val="73896392"/>
    <w:rsid w:val="76CE7851"/>
    <w:rsid w:val="775E1BE2"/>
    <w:rsid w:val="7AE93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B7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D5B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E18C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BD5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BD5B7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BD5B73"/>
  </w:style>
  <w:style w:type="character" w:customStyle="1" w:styleId="2Char">
    <w:name w:val="标题 2 Char"/>
    <w:basedOn w:val="a0"/>
    <w:link w:val="2"/>
    <w:qFormat/>
    <w:rsid w:val="00AE18C2"/>
    <w:rPr>
      <w:rFonts w:ascii="Arial" w:eastAsia="黑体" w:hAnsi="Arial"/>
      <w:b/>
      <w:bCs/>
      <w:kern w:val="2"/>
      <w:sz w:val="32"/>
      <w:szCs w:val="32"/>
    </w:rPr>
  </w:style>
  <w:style w:type="table" w:styleId="a6">
    <w:name w:val="Table Grid"/>
    <w:basedOn w:val="a1"/>
    <w:qFormat/>
    <w:rsid w:val="004127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footer" Target="footer2.xml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zhengdong</dc:creator>
  <cp:lastModifiedBy>Dell</cp:lastModifiedBy>
  <cp:revision>2</cp:revision>
  <cp:lastPrinted>2020-03-31T04:22:00Z</cp:lastPrinted>
  <dcterms:created xsi:type="dcterms:W3CDTF">2022-10-31T06:42:00Z</dcterms:created>
  <dcterms:modified xsi:type="dcterms:W3CDTF">2022-10-31T06:42:00Z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